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8" w:type="dxa"/>
        <w:tblLook w:val="01E0"/>
      </w:tblPr>
      <w:tblGrid>
        <w:gridCol w:w="3188"/>
        <w:gridCol w:w="7020"/>
      </w:tblGrid>
      <w:tr w:rsidR="004E27F4" w:rsidRPr="00A5063A" w:rsidTr="00F9248C">
        <w:tc>
          <w:tcPr>
            <w:tcW w:w="3188" w:type="dxa"/>
          </w:tcPr>
          <w:p w:rsidR="004E27F4" w:rsidRPr="00A5063A" w:rsidRDefault="004E27F4" w:rsidP="00F9248C">
            <w:pPr>
              <w:spacing w:before="60" w:after="60"/>
              <w:jc w:val="center"/>
              <w:rPr>
                <w:b/>
                <w:sz w:val="26"/>
                <w:szCs w:val="26"/>
              </w:rPr>
            </w:pPr>
            <w:r>
              <w:rPr>
                <w:b/>
                <w:sz w:val="26"/>
                <w:szCs w:val="26"/>
              </w:rPr>
              <w:t xml:space="preserve">HỘI ĐỒNG NHÂN </w:t>
            </w:r>
            <w:r w:rsidRPr="00A5063A">
              <w:rPr>
                <w:b/>
                <w:sz w:val="26"/>
                <w:szCs w:val="26"/>
              </w:rPr>
              <w:t>DÂN</w:t>
            </w:r>
          </w:p>
        </w:tc>
        <w:tc>
          <w:tcPr>
            <w:tcW w:w="7020" w:type="dxa"/>
          </w:tcPr>
          <w:p w:rsidR="004E27F4" w:rsidRPr="00A5063A" w:rsidRDefault="004E27F4" w:rsidP="00F9248C">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4E27F4" w:rsidRPr="00A5063A" w:rsidTr="00F9248C">
        <w:tc>
          <w:tcPr>
            <w:tcW w:w="3188" w:type="dxa"/>
          </w:tcPr>
          <w:p w:rsidR="004E27F4" w:rsidRPr="00A5063A" w:rsidRDefault="004E27F4" w:rsidP="00F9248C">
            <w:pPr>
              <w:spacing w:before="60" w:after="60"/>
              <w:jc w:val="center"/>
              <w:rPr>
                <w:b/>
                <w:sz w:val="26"/>
                <w:szCs w:val="26"/>
              </w:rPr>
            </w:pPr>
            <w:r w:rsidRPr="00A5063A">
              <w:rPr>
                <w:b/>
                <w:sz w:val="26"/>
                <w:szCs w:val="26"/>
              </w:rPr>
              <w:t>TỈNH KIÊN GIANG</w:t>
            </w:r>
          </w:p>
        </w:tc>
        <w:tc>
          <w:tcPr>
            <w:tcW w:w="7020" w:type="dxa"/>
          </w:tcPr>
          <w:p w:rsidR="004E27F4" w:rsidRPr="00A5063A" w:rsidRDefault="004E27F4" w:rsidP="00F9248C">
            <w:pPr>
              <w:spacing w:before="60" w:after="60"/>
              <w:jc w:val="center"/>
              <w:rPr>
                <w:b/>
                <w:szCs w:val="28"/>
              </w:rPr>
            </w:pPr>
            <w:r w:rsidRPr="00A5063A">
              <w:rPr>
                <w:b/>
              </w:rPr>
              <w:t xml:space="preserve">  </w:t>
            </w:r>
            <w:bookmarkStart w:id="0" w:name="_GoBack"/>
            <w:bookmarkEnd w:id="0"/>
            <w:r>
              <w:rPr>
                <w:b/>
              </w:rPr>
              <w:t xml:space="preserve">        </w:t>
            </w:r>
            <w:r w:rsidRPr="00A5063A">
              <w:rPr>
                <w:b/>
                <w:szCs w:val="28"/>
              </w:rPr>
              <w:t>Độc lập – Tự do – Hạnh phúc</w:t>
            </w:r>
          </w:p>
        </w:tc>
      </w:tr>
      <w:tr w:rsidR="004E27F4" w:rsidRPr="00A5063A" w:rsidTr="00F9248C">
        <w:tc>
          <w:tcPr>
            <w:tcW w:w="3188" w:type="dxa"/>
          </w:tcPr>
          <w:p w:rsidR="004E27F4" w:rsidRPr="00A5063A" w:rsidRDefault="004E27F4" w:rsidP="00F9248C">
            <w:pPr>
              <w:spacing w:before="240"/>
              <w:jc w:val="center"/>
              <w:rPr>
                <w:sz w:val="26"/>
                <w:szCs w:val="26"/>
              </w:rPr>
            </w:pPr>
            <w:r>
              <w:rPr>
                <w:noProof/>
                <w:lang w:val="en-GB" w:eastAsia="en-GB"/>
              </w:rPr>
              <w:pict>
                <v:line id="Line 9" o:spid="_x0000_s1026" style="position:absolute;left:0;text-align:left;z-index:251657728;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c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kfxo/gWa0dyWk6POMdf4z1y0KRoklUI645LR1PvAgRR8SrlF6I6SM&#10;WkuFuhLPJ6NJTHBaChacIczZw34lLTqRMC3xi0WB5zHM6qNiEazhhK1vtidCXm24XKqAB5UAnZt1&#10;HYcf83S+nq1n+SAfTdeDPK2qwafNKh9MN9nTpBpXq1WV/QzUsrxoBGNcBXb9aGb530l/eyTXoboP&#10;570NyXv02C8g2/8j6ShlUO86B3vNLjvbSwzTGINvLyeM++Me7Mf3vfwFAAD//wMAUEsDBBQABgAI&#10;AAAAIQCky/EV2AAAAAQBAAAPAAAAZHJzL2Rvd25yZXYueG1sTI/BTsMwEETvSP0Ha5G4VNQhSJSG&#10;OFUF5MaFUsR1Gy9JRLxOY7cNfD2bExxnZzXzJl+PrlMnGkLr2cDNIgFFXHnbcm1g91Ze34MKEdli&#10;55kMfFOAdTG7yDGz/syvdNrGWkkIhwwNNDH2mdahashhWPieWLxPPziMIoda2wHPEu46nSbJnXbY&#10;sjQ02NNjQ9XX9ugMhPKdDuXPvJonH7e1p/Tw9PKMxlxdjpsHUJHG+PcME76gQyFMe39kG1RnYJUK&#10;eZzuanKXK1m2n6Qucv0fvvgFAAD//wMAUEsBAi0AFAAGAAgAAAAhALaDOJL+AAAA4QEAABMAAAAA&#10;AAAAAAAAAAAAAAAAAFtDb250ZW50X1R5cGVzXS54bWxQSwECLQAUAAYACAAAACEAOP0h/9YAAACU&#10;AQAACwAAAAAAAAAAAAAAAAAvAQAAX3JlbHMvLnJlbHNQSwECLQAUAAYACAAAACEAg7lr3BECAAAn&#10;BAAADgAAAAAAAAAAAAAAAAAuAgAAZHJzL2Uyb0RvYy54bWxQSwECLQAUAAYACAAAACEApMvxFdgA&#10;AAAEAQAADwAAAAAAAAAAAAAAAABrBAAAZHJzL2Rvd25yZXYueG1sUEsFBgAAAAAEAAQA8wAAAHAF&#10;AAAAAA==&#10;"/>
              </w:pict>
            </w:r>
            <w:r w:rsidRPr="00A5063A">
              <w:rPr>
                <w:sz w:val="26"/>
                <w:szCs w:val="26"/>
              </w:rPr>
              <w:t>Số</w:t>
            </w:r>
            <w:r>
              <w:rPr>
                <w:sz w:val="26"/>
                <w:szCs w:val="26"/>
              </w:rPr>
              <w:t>: 19/2021/NQ-HĐND</w:t>
            </w:r>
          </w:p>
        </w:tc>
        <w:tc>
          <w:tcPr>
            <w:tcW w:w="7020" w:type="dxa"/>
          </w:tcPr>
          <w:p w:rsidR="004E27F4" w:rsidRPr="00A5063A" w:rsidRDefault="004E27F4" w:rsidP="00F9248C">
            <w:pPr>
              <w:spacing w:before="240"/>
              <w:jc w:val="center"/>
              <w:rPr>
                <w:i/>
                <w:szCs w:val="28"/>
              </w:rPr>
            </w:pPr>
            <w:r>
              <w:rPr>
                <w:noProof/>
                <w:lang w:val="en-GB" w:eastAsia="en-GB"/>
              </w:rPr>
              <w:pict>
                <v:line id="Line 8" o:spid="_x0000_s1027" style="position:absolute;left:0;text-align:left;z-index:251656704;visibility:visible;mso-position-horizontal-relative:text;mso-position-vertical-relative:text"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M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CPdgYNoAAAAHAQAADwAAAGRycy9kb3ducmV2LnhtbEyPwU7DMBBE70j8g7VIXCrqYCig&#10;EKdCQG5cWkBct/GSRMTrNHbbwNezcIHbjmY0+6ZYTr5XexpjF9jC+TwDRVwH13Fj4eW5OrsBFROy&#10;wz4wWfikCMvy+KjA3IUDr2i/To2SEo45WmhTGnKtY92SxzgPA7F472H0mESOjXYjHqTc99pk2ZX2&#10;2LF8aHGg+5bqj/XOW4jVK22rr1k9y94umkBm+/D0iNaenkx3t6ASTekvDD/4gg6lMG3Cjl1UvQVj&#10;Fkaicsgk8RfXl6I3v1qXhf7PX34DAAD//wMAUEsBAi0AFAAGAAgAAAAhALaDOJL+AAAA4QEAABMA&#10;AAAAAAAAAAAAAAAAAAAAAFtDb250ZW50X1R5cGVzXS54bWxQSwECLQAUAAYACAAAACEAOP0h/9YA&#10;AACUAQAACwAAAAAAAAAAAAAAAAAvAQAAX3JlbHMvLnJlbHNQSwECLQAUAAYACAAAACEAS0GzIBIC&#10;AAAoBAAADgAAAAAAAAAAAAAAAAAuAgAAZHJzL2Uyb0RvYy54bWxQSwECLQAUAAYACAAAACEACPdg&#10;YNoAAAAHAQAADwAAAAAAAAAAAAAAAABsBAAAZHJzL2Rvd25yZXYueG1sUEsFBgAAAAAEAAQA8wAA&#10;AHMFAAAAAA==&#10;"/>
              </w:pict>
            </w:r>
            <w:r w:rsidRPr="00A5063A">
              <w:rPr>
                <w:i/>
                <w:szCs w:val="28"/>
              </w:rPr>
              <w:t xml:space="preserve">   </w:t>
            </w:r>
            <w:r>
              <w:rPr>
                <w:i/>
                <w:szCs w:val="28"/>
              </w:rPr>
              <w:t xml:space="preserve">     Kiên Giang, ngày 13 tháng 12 </w:t>
            </w:r>
            <w:r w:rsidRPr="00A5063A">
              <w:rPr>
                <w:i/>
                <w:szCs w:val="28"/>
              </w:rPr>
              <w:t>năm 2021</w:t>
            </w:r>
          </w:p>
        </w:tc>
      </w:tr>
    </w:tbl>
    <w:p w:rsidR="004E27F4" w:rsidRPr="00A92B61" w:rsidRDefault="004E27F4" w:rsidP="00A92B61">
      <w:pPr>
        <w:tabs>
          <w:tab w:val="left" w:pos="1397"/>
        </w:tabs>
        <w:spacing w:before="240"/>
        <w:jc w:val="center"/>
        <w:rPr>
          <w:b/>
          <w:sz w:val="24"/>
          <w:szCs w:val="24"/>
        </w:rPr>
      </w:pPr>
    </w:p>
    <w:p w:rsidR="004E27F4" w:rsidRDefault="004E27F4" w:rsidP="00A92B61">
      <w:pPr>
        <w:spacing w:before="40"/>
        <w:jc w:val="center"/>
        <w:rPr>
          <w:b/>
        </w:rPr>
      </w:pPr>
      <w:r>
        <w:rPr>
          <w:b/>
        </w:rPr>
        <w:t xml:space="preserve"> NGHỊ QUYẾT </w:t>
      </w:r>
    </w:p>
    <w:p w:rsidR="004E27F4" w:rsidRDefault="004E27F4" w:rsidP="00A92B61">
      <w:pPr>
        <w:spacing w:before="40"/>
        <w:jc w:val="center"/>
        <w:rPr>
          <w:b/>
          <w:bCs/>
        </w:rPr>
      </w:pPr>
      <w:r>
        <w:rPr>
          <w:b/>
          <w:bCs/>
        </w:rPr>
        <w:t xml:space="preserve">Danh mục dự án, công trình phải điều chỉnh, </w:t>
      </w:r>
    </w:p>
    <w:p w:rsidR="004E27F4" w:rsidRPr="00A656BE" w:rsidRDefault="004E27F4" w:rsidP="00A92B61">
      <w:pPr>
        <w:spacing w:before="40"/>
        <w:jc w:val="center"/>
        <w:rPr>
          <w:b/>
          <w:bCs/>
        </w:rPr>
      </w:pPr>
      <w:r>
        <w:rPr>
          <w:b/>
          <w:bCs/>
        </w:rPr>
        <w:t>hủy bỏ trong năm 2022 trên địa bàn tỉnh Kiên Giang</w:t>
      </w:r>
    </w:p>
    <w:p w:rsidR="004E27F4" w:rsidRPr="00A92B61" w:rsidRDefault="004E27F4" w:rsidP="00A92B61">
      <w:pPr>
        <w:rPr>
          <w:b/>
          <w:bCs/>
        </w:rPr>
      </w:pPr>
      <w:r>
        <w:rPr>
          <w:noProof/>
          <w:lang w:val="en-GB" w:eastAsia="en-GB"/>
        </w:rPr>
        <w:pict>
          <v:line id="_x0000_s1028" style="position:absolute;z-index:251658752" from="181.25pt,7.15pt" to="307.75pt,7.15pt"/>
        </w:pict>
      </w:r>
      <w:r w:rsidRPr="001057D9">
        <w:rPr>
          <w:b/>
          <w:bCs/>
        </w:rPr>
        <w:tab/>
      </w:r>
    </w:p>
    <w:p w:rsidR="004E27F4" w:rsidRDefault="004E27F4" w:rsidP="00A92B61">
      <w:pPr>
        <w:spacing w:before="360"/>
        <w:jc w:val="center"/>
        <w:rPr>
          <w:b/>
          <w:bCs/>
        </w:rPr>
      </w:pPr>
      <w:r w:rsidRPr="001057D9">
        <w:rPr>
          <w:b/>
          <w:bCs/>
        </w:rPr>
        <w:t>H</w:t>
      </w:r>
      <w:r w:rsidRPr="000D09CF">
        <w:rPr>
          <w:b/>
          <w:bCs/>
        </w:rPr>
        <w:t>Ộ</w:t>
      </w:r>
      <w:r>
        <w:rPr>
          <w:b/>
          <w:bCs/>
        </w:rPr>
        <w:t xml:space="preserve">I </w:t>
      </w:r>
      <w:r w:rsidRPr="000D09CF">
        <w:rPr>
          <w:b/>
          <w:bCs/>
        </w:rPr>
        <w:t>ĐỒ</w:t>
      </w:r>
      <w:r>
        <w:rPr>
          <w:b/>
          <w:bCs/>
        </w:rPr>
        <w:t>NG NH</w:t>
      </w:r>
      <w:r w:rsidRPr="000D09CF">
        <w:rPr>
          <w:b/>
          <w:bCs/>
        </w:rPr>
        <w:t>Â</w:t>
      </w:r>
      <w:r>
        <w:rPr>
          <w:b/>
          <w:bCs/>
        </w:rPr>
        <w:t>N D</w:t>
      </w:r>
      <w:r w:rsidRPr="000D09CF">
        <w:rPr>
          <w:b/>
          <w:bCs/>
        </w:rPr>
        <w:t>Â</w:t>
      </w:r>
      <w:r>
        <w:rPr>
          <w:b/>
          <w:bCs/>
        </w:rPr>
        <w:t>N</w:t>
      </w:r>
      <w:r w:rsidRPr="001057D9">
        <w:rPr>
          <w:b/>
          <w:bCs/>
        </w:rPr>
        <w:t xml:space="preserve"> TỈNH KIÊN GIANG</w:t>
      </w:r>
    </w:p>
    <w:p w:rsidR="004E27F4" w:rsidRDefault="004E27F4" w:rsidP="00A92B61">
      <w:pPr>
        <w:jc w:val="center"/>
        <w:rPr>
          <w:b/>
          <w:bCs/>
        </w:rPr>
      </w:pPr>
      <w:r>
        <w:rPr>
          <w:b/>
          <w:bCs/>
        </w:rPr>
        <w:t>KHÓA X, KỲ HỌP THỨ TƯ</w:t>
      </w:r>
    </w:p>
    <w:p w:rsidR="004E27F4" w:rsidRPr="00690CEC" w:rsidRDefault="004E27F4" w:rsidP="00A92B61">
      <w:pPr>
        <w:tabs>
          <w:tab w:val="left" w:pos="187"/>
        </w:tabs>
        <w:jc w:val="both"/>
        <w:rPr>
          <w:i/>
          <w:spacing w:val="-6"/>
          <w:sz w:val="8"/>
          <w:szCs w:val="8"/>
        </w:rPr>
      </w:pPr>
    </w:p>
    <w:p w:rsidR="004E27F4" w:rsidRDefault="004E27F4" w:rsidP="00A92B61">
      <w:pPr>
        <w:spacing w:before="140" w:after="140" w:line="360" w:lineRule="exact"/>
        <w:ind w:firstLine="567"/>
        <w:jc w:val="both"/>
        <w:rPr>
          <w:bCs/>
          <w:i/>
        </w:rPr>
      </w:pPr>
      <w:r w:rsidRPr="00C35C4A">
        <w:rPr>
          <w:bCs/>
          <w:i/>
          <w:lang w:val="vi-VN"/>
        </w:rPr>
        <w:t>Căn cứ Luật Tổ chức chính quyền địa p</w:t>
      </w:r>
      <w:r>
        <w:rPr>
          <w:bCs/>
          <w:i/>
          <w:lang w:val="vi-VN"/>
        </w:rPr>
        <w:t>hương ngày 19 tháng 6 năm 2015;</w:t>
      </w:r>
      <w:r>
        <w:rPr>
          <w:bCs/>
          <w:i/>
        </w:rPr>
        <w:t xml:space="preserve"> </w:t>
      </w:r>
      <w:r w:rsidRPr="00C35C4A">
        <w:rPr>
          <w:bCs/>
          <w:i/>
          <w:lang w:val="vi-VN"/>
        </w:rPr>
        <w:t>Luật sửa đổi, bổ sung một số điều của Luật Tổ chức Chính phủ và Luật Tổ chức chính quyền địa phương ngày 22 tháng 11 năm 2019;</w:t>
      </w:r>
    </w:p>
    <w:p w:rsidR="004E27F4" w:rsidRDefault="004E27F4" w:rsidP="00A92B61">
      <w:pPr>
        <w:spacing w:before="140" w:after="140" w:line="360" w:lineRule="exact"/>
        <w:ind w:firstLine="567"/>
        <w:jc w:val="both"/>
        <w:rPr>
          <w:bCs/>
          <w:i/>
        </w:rPr>
      </w:pPr>
      <w:r>
        <w:rPr>
          <w:bCs/>
          <w:i/>
          <w:spacing w:val="4"/>
          <w:lang w:val="en-GB"/>
        </w:rPr>
        <w:t xml:space="preserve">Căn cứ </w:t>
      </w:r>
      <w:r w:rsidRPr="00C35C4A">
        <w:rPr>
          <w:bCs/>
          <w:i/>
          <w:spacing w:val="4"/>
          <w:lang w:val="vi-VN"/>
        </w:rPr>
        <w:t>Luật Ban hành văn bản quy phạm pháp luật ngày 22 tháng 6 năm 2015</w:t>
      </w:r>
      <w:r w:rsidRPr="00C35C4A">
        <w:rPr>
          <w:bCs/>
          <w:i/>
          <w:lang w:val="vi-VN"/>
        </w:rPr>
        <w:t>;</w:t>
      </w:r>
      <w:r w:rsidRPr="00690CEC">
        <w:rPr>
          <w:bCs/>
          <w:i/>
          <w:lang w:val="vi-VN"/>
        </w:rPr>
        <w:t xml:space="preserve"> </w:t>
      </w:r>
      <w:r w:rsidRPr="00C35C4A">
        <w:rPr>
          <w:bCs/>
          <w:i/>
          <w:lang w:val="vi-VN"/>
        </w:rPr>
        <w:t>Luật sửa đổi, bổ sung một số điều của Luật Ban hành văn bản quy phạm pháp luật ngày 18 tháng 6 năm 2020;</w:t>
      </w:r>
    </w:p>
    <w:p w:rsidR="004E27F4" w:rsidRDefault="004E27F4" w:rsidP="00A92B61">
      <w:pPr>
        <w:spacing w:before="140" w:after="140" w:line="360" w:lineRule="exact"/>
        <w:ind w:firstLine="567"/>
        <w:jc w:val="both"/>
        <w:rPr>
          <w:bCs/>
          <w:i/>
        </w:rPr>
      </w:pPr>
      <w:r w:rsidRPr="00C35C4A">
        <w:rPr>
          <w:i/>
          <w:lang w:val="vi-VN"/>
        </w:rPr>
        <w:t>Căn cứ Luật Đất đai ngày 29 tháng 11 năm 2013;</w:t>
      </w:r>
    </w:p>
    <w:p w:rsidR="004E27F4" w:rsidRDefault="004E27F4" w:rsidP="00A92B61">
      <w:pPr>
        <w:spacing w:before="140" w:after="140" w:line="360" w:lineRule="exact"/>
        <w:ind w:firstLine="567"/>
        <w:jc w:val="both"/>
        <w:rPr>
          <w:bCs/>
          <w:i/>
        </w:rPr>
      </w:pPr>
      <w:r w:rsidRPr="00C35C4A">
        <w:rPr>
          <w:i/>
          <w:lang w:val="vi-VN"/>
        </w:rPr>
        <w:t xml:space="preserve">Căn cứ </w:t>
      </w:r>
      <w:r w:rsidRPr="00C35C4A">
        <w:rPr>
          <w:i/>
          <w:lang w:val="nl-NL"/>
        </w:rPr>
        <w:t>Luật sửa đổi, bổ sung một số điều của 37 Luật có liên quan đến quy hoạch ngày 20 tháng 11 năm 2018;</w:t>
      </w:r>
    </w:p>
    <w:p w:rsidR="004E27F4" w:rsidRPr="00690CEC" w:rsidRDefault="004E27F4" w:rsidP="00A92B61">
      <w:pPr>
        <w:spacing w:before="140" w:after="140" w:line="360" w:lineRule="exact"/>
        <w:ind w:firstLine="567"/>
        <w:jc w:val="both"/>
        <w:rPr>
          <w:bCs/>
          <w:i/>
        </w:rPr>
      </w:pPr>
      <w:r w:rsidRPr="00C35C4A">
        <w:rPr>
          <w:i/>
          <w:lang w:val="vi-VN"/>
        </w:rPr>
        <w:t>Căn cứ Nghị định số 43/2014/NĐ-CP ngày 15 tháng 5 năm 2014 của Chính phủ quy định chi tiết thi hành một số điều của Luật Đất đai.</w:t>
      </w:r>
    </w:p>
    <w:p w:rsidR="004E27F4" w:rsidRPr="00C35C4A" w:rsidRDefault="004E27F4" w:rsidP="00A92B61">
      <w:pPr>
        <w:spacing w:before="140" w:after="140" w:line="360" w:lineRule="exact"/>
        <w:ind w:firstLine="567"/>
        <w:jc w:val="both"/>
        <w:rPr>
          <w:bCs/>
          <w:i/>
          <w:lang w:val="vi-VN"/>
        </w:rPr>
      </w:pPr>
      <w:r w:rsidRPr="00C35C4A">
        <w:rPr>
          <w:bCs/>
          <w:i/>
          <w:lang w:val="vi-VN"/>
        </w:rPr>
        <w:t>Căn cứ Nghị định số 148/2020/NĐ-CP ngày 18 tháng 12 năm 2020 của Chính phủ sửa đổi, bổ sung một số nghị định quy định chi tiết thi hành Luật đất đai;</w:t>
      </w:r>
    </w:p>
    <w:p w:rsidR="004E27F4" w:rsidRPr="00C35C4A" w:rsidRDefault="004E27F4" w:rsidP="00A92B61">
      <w:pPr>
        <w:spacing w:before="140" w:after="140" w:line="360" w:lineRule="exact"/>
        <w:ind w:firstLine="567"/>
        <w:jc w:val="both"/>
        <w:rPr>
          <w:bCs/>
          <w:i/>
          <w:lang w:val="vi-VN"/>
        </w:rPr>
      </w:pPr>
      <w:r w:rsidRPr="00C35C4A">
        <w:rPr>
          <w:bCs/>
          <w:i/>
          <w:lang w:val="vi-VN"/>
        </w:rPr>
        <w:t>Căn cứ Thông tư số 01/2021/TT-BTNMT ngày 12 tháng 4 năm 2021 của Bộ trưởng Bộ Tài nguyên và Môi trường quy định kỹ thuật lập, điều chỉnh quy hoạch, kế hoạch sử dụng đất;</w:t>
      </w:r>
    </w:p>
    <w:p w:rsidR="004E27F4" w:rsidRDefault="004E27F4" w:rsidP="00A92B61">
      <w:pPr>
        <w:spacing w:before="140" w:after="140" w:line="360" w:lineRule="exact"/>
        <w:ind w:firstLine="567"/>
        <w:jc w:val="both"/>
        <w:rPr>
          <w:spacing w:val="-6"/>
          <w:sz w:val="10"/>
          <w:szCs w:val="10"/>
        </w:rPr>
      </w:pPr>
      <w:r w:rsidRPr="00C35C4A">
        <w:rPr>
          <w:i/>
          <w:lang w:val="af-ZA"/>
        </w:rPr>
        <w:t xml:space="preserve">Xét Tờ trình số 225/TTr-UBND ngày 25 tháng 11 năm 2021 của Ủy ban nhân dân tỉnh </w:t>
      </w:r>
      <w:r w:rsidRPr="0082159E">
        <w:rPr>
          <w:i/>
          <w:color w:val="000000"/>
          <w:lang w:val="af-ZA"/>
        </w:rPr>
        <w:t>dự thảo nghị quyết</w:t>
      </w:r>
      <w:r w:rsidRPr="00C35C4A">
        <w:rPr>
          <w:i/>
          <w:lang w:val="af-ZA"/>
        </w:rPr>
        <w:t xml:space="preserve"> v</w:t>
      </w:r>
      <w:r w:rsidRPr="00C35C4A">
        <w:rPr>
          <w:bCs/>
          <w:i/>
        </w:rPr>
        <w:t>ề Danh mục dự án, công trình phải điều chỉnh, hủy bỏ trong năm 2022 trên địa bàn tỉnh Kiên Giang</w:t>
      </w:r>
      <w:r w:rsidRPr="00C35C4A">
        <w:rPr>
          <w:i/>
          <w:lang w:val="af-ZA"/>
        </w:rPr>
        <w:t>; Báo c</w:t>
      </w:r>
      <w:r w:rsidRPr="00C35C4A">
        <w:rPr>
          <w:i/>
        </w:rPr>
        <w:t>áo thẩm tra số</w:t>
      </w:r>
      <w:r>
        <w:rPr>
          <w:i/>
        </w:rPr>
        <w:t xml:space="preserve"> 29</w:t>
      </w:r>
      <w:r w:rsidRPr="00C35C4A">
        <w:rPr>
          <w:i/>
        </w:rPr>
        <w:t>/BC-BKTNS ngày</w:t>
      </w:r>
      <w:r>
        <w:rPr>
          <w:i/>
        </w:rPr>
        <w:t xml:space="preserve"> 02 </w:t>
      </w:r>
      <w:r w:rsidRPr="00C35C4A">
        <w:rPr>
          <w:i/>
        </w:rPr>
        <w:t>tháng 12 năm 20</w:t>
      </w:r>
      <w:r w:rsidRPr="00C35C4A">
        <w:rPr>
          <w:i/>
          <w:lang w:val="af-ZA"/>
        </w:rPr>
        <w:t>21</w:t>
      </w:r>
      <w:r w:rsidRPr="00C35C4A">
        <w:rPr>
          <w:i/>
        </w:rPr>
        <w:t xml:space="preserve"> của Ban Kinh tế - Ngân sách Hội đồng nhân</w:t>
      </w:r>
      <w:r w:rsidRPr="00C35C4A">
        <w:rPr>
          <w:i/>
          <w:szCs w:val="26"/>
          <w:lang w:val="nl-NL"/>
        </w:rPr>
        <w:t xml:space="preserve"> dân tỉnh;</w:t>
      </w:r>
      <w:r>
        <w:rPr>
          <w:i/>
          <w:lang w:val="af-ZA"/>
        </w:rPr>
        <w:t xml:space="preserve"> ý kiến </w:t>
      </w:r>
      <w:r w:rsidRPr="00C35C4A">
        <w:rPr>
          <w:i/>
          <w:lang w:val="af-ZA"/>
        </w:rPr>
        <w:t xml:space="preserve">của đại biểu Hội đồng nhân dân tại </w:t>
      </w:r>
      <w:r w:rsidRPr="00C35C4A">
        <w:rPr>
          <w:i/>
        </w:rPr>
        <w:t>k</w:t>
      </w:r>
      <w:r w:rsidRPr="00C35C4A">
        <w:rPr>
          <w:i/>
          <w:lang w:val="af-ZA"/>
        </w:rPr>
        <w:t>ỳ họp.</w:t>
      </w:r>
      <w:r w:rsidRPr="004C3628">
        <w:rPr>
          <w:spacing w:val="-6"/>
        </w:rPr>
        <w:t xml:space="preserve"> </w:t>
      </w:r>
    </w:p>
    <w:p w:rsidR="004E27F4" w:rsidRPr="00690CEC" w:rsidRDefault="004E27F4" w:rsidP="00A92B61">
      <w:pPr>
        <w:ind w:firstLine="720"/>
        <w:jc w:val="both"/>
        <w:rPr>
          <w:spacing w:val="-6"/>
          <w:sz w:val="6"/>
          <w:szCs w:val="6"/>
        </w:rPr>
      </w:pPr>
    </w:p>
    <w:p w:rsidR="004E27F4" w:rsidRDefault="004E27F4" w:rsidP="00A92B61">
      <w:pPr>
        <w:tabs>
          <w:tab w:val="left" w:pos="187"/>
        </w:tabs>
        <w:jc w:val="center"/>
        <w:rPr>
          <w:b/>
        </w:rPr>
      </w:pPr>
      <w:r>
        <w:rPr>
          <w:b/>
        </w:rPr>
        <w:t>QUYẾT NGHỊ:</w:t>
      </w:r>
    </w:p>
    <w:p w:rsidR="004E27F4" w:rsidRPr="00380603" w:rsidRDefault="004E27F4" w:rsidP="00A92B61">
      <w:pPr>
        <w:tabs>
          <w:tab w:val="left" w:pos="187"/>
        </w:tabs>
        <w:jc w:val="center"/>
        <w:rPr>
          <w:b/>
          <w:sz w:val="6"/>
          <w:szCs w:val="6"/>
        </w:rPr>
      </w:pPr>
    </w:p>
    <w:p w:rsidR="004E27F4" w:rsidRPr="00516D7E" w:rsidRDefault="004E27F4" w:rsidP="001E156A">
      <w:pPr>
        <w:spacing w:after="120" w:line="340" w:lineRule="exact"/>
        <w:ind w:firstLine="567"/>
        <w:jc w:val="both"/>
        <w:rPr>
          <w:b/>
          <w:lang w:val="vi-VN"/>
        </w:rPr>
      </w:pPr>
      <w:r w:rsidRPr="00B95774">
        <w:rPr>
          <w:b/>
          <w:bCs/>
          <w:spacing w:val="-8"/>
        </w:rPr>
        <w:t>Điều 1.</w:t>
      </w:r>
      <w:r w:rsidRPr="00B95774">
        <w:rPr>
          <w:spacing w:val="-8"/>
        </w:rPr>
        <w:t xml:space="preserve"> </w:t>
      </w:r>
      <w:r w:rsidRPr="00631338">
        <w:rPr>
          <w:b/>
          <w:spacing w:val="-8"/>
        </w:rPr>
        <w:t>Thông qua</w:t>
      </w:r>
      <w:r>
        <w:rPr>
          <w:spacing w:val="-8"/>
        </w:rPr>
        <w:t xml:space="preserve"> </w:t>
      </w:r>
      <w:r w:rsidRPr="00516D7E">
        <w:rPr>
          <w:b/>
          <w:lang w:val="vi-VN"/>
        </w:rPr>
        <w:t>Danh mục dự án, công trình phải đ</w:t>
      </w:r>
      <w:r>
        <w:rPr>
          <w:b/>
          <w:lang w:val="vi-VN"/>
        </w:rPr>
        <w:t>iều chỉnh, hủy bỏ trong năm 2022</w:t>
      </w:r>
      <w:r w:rsidRPr="00516D7E">
        <w:rPr>
          <w:b/>
          <w:lang w:val="vi-VN"/>
        </w:rPr>
        <w:t xml:space="preserve"> trên địa bàn tỉnh Kiên Giang</w:t>
      </w:r>
    </w:p>
    <w:p w:rsidR="004E27F4" w:rsidRPr="00AB3EB9" w:rsidRDefault="004E27F4" w:rsidP="001E156A">
      <w:pPr>
        <w:spacing w:after="120" w:line="340" w:lineRule="exact"/>
        <w:ind w:firstLine="567"/>
        <w:jc w:val="both"/>
        <w:rPr>
          <w:lang w:val="vi-VN" w:eastAsia="vi-VN"/>
        </w:rPr>
      </w:pPr>
      <w:r w:rsidRPr="00AB3EB9">
        <w:rPr>
          <w:lang w:val="vi-VN"/>
        </w:rPr>
        <w:t xml:space="preserve">1. </w:t>
      </w:r>
      <w:r w:rsidRPr="006576B9">
        <w:rPr>
          <w:lang w:val="vi-VN"/>
        </w:rPr>
        <w:t xml:space="preserve">Danh mục dự án, công trình thu hồi đất </w:t>
      </w:r>
      <w:r w:rsidRPr="00F865CB">
        <w:rPr>
          <w:lang w:val="vi-VN"/>
        </w:rPr>
        <w:t>từ năm 201</w:t>
      </w:r>
      <w:r w:rsidRPr="00AB3EB9">
        <w:rPr>
          <w:lang w:val="vi-VN"/>
        </w:rPr>
        <w:t>9</w:t>
      </w:r>
      <w:r w:rsidRPr="00263769">
        <w:rPr>
          <w:lang w:val="vi-VN"/>
        </w:rPr>
        <w:t xml:space="preserve"> </w:t>
      </w:r>
      <w:r w:rsidRPr="00D769CB">
        <w:rPr>
          <w:lang w:val="vi-VN"/>
        </w:rPr>
        <w:t xml:space="preserve">điều chỉnh sang thực </w:t>
      </w:r>
      <w:r w:rsidRPr="00F30603">
        <w:rPr>
          <w:lang w:val="vi-VN"/>
        </w:rPr>
        <w:t>hiện tron</w:t>
      </w:r>
      <w:r>
        <w:rPr>
          <w:lang w:val="vi-VN"/>
        </w:rPr>
        <w:t>g năm 202</w:t>
      </w:r>
      <w:r w:rsidRPr="00AB3EB9">
        <w:rPr>
          <w:lang w:val="vi-VN"/>
        </w:rPr>
        <w:t>2 tổ</w:t>
      </w:r>
      <w:r w:rsidRPr="00D82134">
        <w:rPr>
          <w:lang w:val="vi-VN" w:eastAsia="vi-VN"/>
        </w:rPr>
        <w:t xml:space="preserve">ng số </w:t>
      </w:r>
      <w:r w:rsidRPr="00AB3EB9">
        <w:rPr>
          <w:lang w:val="vi-VN" w:eastAsia="vi-VN"/>
        </w:rPr>
        <w:t>49</w:t>
      </w:r>
      <w:r w:rsidRPr="00D82134">
        <w:rPr>
          <w:lang w:val="vi-VN" w:eastAsia="vi-VN"/>
        </w:rPr>
        <w:t xml:space="preserve"> dự án,</w:t>
      </w:r>
      <w:r w:rsidRPr="00AB3EB9">
        <w:rPr>
          <w:lang w:val="vi-VN" w:eastAsia="vi-VN"/>
        </w:rPr>
        <w:t xml:space="preserve"> công trình</w:t>
      </w:r>
      <w:r w:rsidRPr="00D82134">
        <w:rPr>
          <w:lang w:val="vi-VN" w:eastAsia="vi-VN"/>
        </w:rPr>
        <w:t xml:space="preserve"> với tổng diện tích quy hoạch là </w:t>
      </w:r>
      <w:r w:rsidRPr="00AB3EB9">
        <w:rPr>
          <w:lang w:val="vi-VN" w:eastAsia="vi-VN"/>
        </w:rPr>
        <w:t xml:space="preserve">161,58 </w:t>
      </w:r>
      <w:r>
        <w:rPr>
          <w:lang w:val="vi-VN" w:eastAsia="vi-VN"/>
        </w:rPr>
        <w:t>ha</w:t>
      </w:r>
      <w:r w:rsidRPr="00AB3EB9">
        <w:rPr>
          <w:lang w:val="vi-VN" w:eastAsia="vi-VN"/>
        </w:rPr>
        <w:t>. D</w:t>
      </w:r>
      <w:r w:rsidRPr="00D82134">
        <w:rPr>
          <w:lang w:val="vi-VN" w:eastAsia="vi-VN"/>
        </w:rPr>
        <w:t xml:space="preserve">iện tích cần thu hồi </w:t>
      </w:r>
      <w:r w:rsidRPr="00AB3EB9">
        <w:rPr>
          <w:lang w:val="vi-VN" w:eastAsia="vi-VN"/>
        </w:rPr>
        <w:t xml:space="preserve">đất </w:t>
      </w:r>
      <w:r w:rsidRPr="00D82134">
        <w:rPr>
          <w:lang w:val="vi-VN" w:eastAsia="vi-VN"/>
        </w:rPr>
        <w:t xml:space="preserve">là </w:t>
      </w:r>
      <w:r w:rsidRPr="00AB3EB9">
        <w:rPr>
          <w:lang w:val="vi-VN" w:eastAsia="vi-VN"/>
        </w:rPr>
        <w:t xml:space="preserve">152,71 </w:t>
      </w:r>
      <w:r w:rsidRPr="00D82134">
        <w:rPr>
          <w:lang w:val="vi-VN" w:eastAsia="vi-VN"/>
        </w:rPr>
        <w:t xml:space="preserve">ha, trong đó có sử dụng: Đất trồng lúa là </w:t>
      </w:r>
      <w:r w:rsidRPr="00AB3EB9">
        <w:rPr>
          <w:lang w:val="vi-VN" w:eastAsia="vi-VN"/>
        </w:rPr>
        <w:t xml:space="preserve">34,98 </w:t>
      </w:r>
      <w:r w:rsidRPr="00D82134">
        <w:rPr>
          <w:lang w:val="vi-VN" w:eastAsia="vi-VN"/>
        </w:rPr>
        <w:t>ha</w:t>
      </w:r>
      <w:r w:rsidRPr="003167A1">
        <w:rPr>
          <w:lang w:val="vi-VN" w:eastAsia="vi-VN"/>
        </w:rPr>
        <w:t xml:space="preserve">, </w:t>
      </w:r>
      <w:r w:rsidRPr="00D82134">
        <w:rPr>
          <w:lang w:val="vi-VN" w:eastAsia="vi-VN"/>
        </w:rPr>
        <w:t xml:space="preserve">đất khác là </w:t>
      </w:r>
      <w:r w:rsidRPr="00AB3EB9">
        <w:rPr>
          <w:lang w:val="vi-VN" w:eastAsia="vi-VN"/>
        </w:rPr>
        <w:t xml:space="preserve">117,73 </w:t>
      </w:r>
      <w:r w:rsidRPr="00D82134">
        <w:rPr>
          <w:lang w:val="vi-VN" w:eastAsia="vi-VN"/>
        </w:rPr>
        <w:t>ha</w:t>
      </w:r>
      <w:r w:rsidRPr="00AB3EB9">
        <w:rPr>
          <w:lang w:val="vi-VN" w:eastAsia="vi-VN"/>
        </w:rPr>
        <w:t>.</w:t>
      </w:r>
    </w:p>
    <w:p w:rsidR="004E27F4" w:rsidRPr="001B14D1" w:rsidRDefault="004E27F4" w:rsidP="001E156A">
      <w:pPr>
        <w:spacing w:after="120" w:line="340" w:lineRule="exact"/>
        <w:ind w:firstLine="567"/>
        <w:jc w:val="center"/>
        <w:rPr>
          <w:bCs/>
          <w:i/>
          <w:lang w:val="vi-VN"/>
        </w:rPr>
      </w:pPr>
      <w:r w:rsidRPr="001B14D1">
        <w:rPr>
          <w:bCs/>
          <w:i/>
          <w:lang w:val="vi-VN"/>
        </w:rPr>
        <w:t xml:space="preserve">(Chi tiết tại Phụ lục </w:t>
      </w:r>
      <w:r>
        <w:rPr>
          <w:bCs/>
          <w:i/>
        </w:rPr>
        <w:t>I</w:t>
      </w:r>
      <w:r w:rsidRPr="001B14D1">
        <w:rPr>
          <w:bCs/>
          <w:i/>
          <w:lang w:val="vi-VN"/>
        </w:rPr>
        <w:t xml:space="preserve"> kèm theo).</w:t>
      </w:r>
    </w:p>
    <w:p w:rsidR="004E27F4" w:rsidRPr="00AB3EB9" w:rsidRDefault="004E27F4" w:rsidP="001E156A">
      <w:pPr>
        <w:spacing w:after="120" w:line="340" w:lineRule="exact"/>
        <w:ind w:firstLine="567"/>
        <w:jc w:val="both"/>
        <w:rPr>
          <w:bCs/>
          <w:lang w:val="vi-VN"/>
        </w:rPr>
      </w:pPr>
      <w:r w:rsidRPr="00EA63BF">
        <w:rPr>
          <w:bCs/>
          <w:lang w:val="vi-VN"/>
        </w:rPr>
        <w:t xml:space="preserve">2. </w:t>
      </w:r>
      <w:r w:rsidRPr="001B14D1">
        <w:rPr>
          <w:bCs/>
          <w:lang w:val="vi-VN"/>
        </w:rPr>
        <w:t>Danh mục dự án, công trình từ năm 201</w:t>
      </w:r>
      <w:r w:rsidRPr="00AB3EB9">
        <w:rPr>
          <w:bCs/>
          <w:lang w:val="vi-VN"/>
        </w:rPr>
        <w:t>9</w:t>
      </w:r>
      <w:r w:rsidRPr="001B14D1">
        <w:rPr>
          <w:bCs/>
          <w:lang w:val="vi-VN"/>
        </w:rPr>
        <w:t xml:space="preserve"> phải hủy bỏ </w:t>
      </w:r>
      <w:r w:rsidRPr="00A14929">
        <w:rPr>
          <w:bCs/>
          <w:lang w:val="vi-VN"/>
        </w:rPr>
        <w:t>trong năm 202</w:t>
      </w:r>
      <w:r w:rsidRPr="00AB3EB9">
        <w:rPr>
          <w:bCs/>
          <w:lang w:val="vi-VN"/>
        </w:rPr>
        <w:t>2</w:t>
      </w:r>
      <w:r>
        <w:rPr>
          <w:bCs/>
          <w:lang w:val="vi-VN"/>
        </w:rPr>
        <w:t xml:space="preserve"> trên địa bàn tỉnh Kiên Giang </w:t>
      </w:r>
      <w:r w:rsidRPr="001B14D1">
        <w:rPr>
          <w:bCs/>
          <w:lang w:val="vi-VN"/>
        </w:rPr>
        <w:t xml:space="preserve">tổng số </w:t>
      </w:r>
      <w:r w:rsidRPr="00AB3EB9">
        <w:rPr>
          <w:bCs/>
          <w:lang w:val="vi-VN"/>
        </w:rPr>
        <w:t xml:space="preserve">là 45 danh mục dự án, công trình với tổng diện tích 761,49 ha. </w:t>
      </w:r>
    </w:p>
    <w:p w:rsidR="004E27F4" w:rsidRPr="001B14D1" w:rsidRDefault="004E27F4" w:rsidP="001E156A">
      <w:pPr>
        <w:spacing w:after="120" w:line="340" w:lineRule="exact"/>
        <w:ind w:firstLine="567"/>
        <w:jc w:val="center"/>
        <w:rPr>
          <w:bCs/>
          <w:i/>
          <w:lang w:val="vi-VN"/>
        </w:rPr>
      </w:pPr>
      <w:r w:rsidRPr="001B14D1">
        <w:rPr>
          <w:bCs/>
          <w:i/>
          <w:lang w:val="vi-VN"/>
        </w:rPr>
        <w:t xml:space="preserve">(Chi tiết tại Phụ lục </w:t>
      </w:r>
      <w:r w:rsidRPr="00A665AC">
        <w:rPr>
          <w:bCs/>
          <w:i/>
          <w:lang w:val="vi-VN"/>
        </w:rPr>
        <w:t>II</w:t>
      </w:r>
      <w:r w:rsidRPr="001B14D1">
        <w:rPr>
          <w:bCs/>
          <w:i/>
          <w:lang w:val="vi-VN"/>
        </w:rPr>
        <w:t xml:space="preserve"> kèm theo).</w:t>
      </w:r>
    </w:p>
    <w:p w:rsidR="004E27F4" w:rsidRDefault="004E27F4" w:rsidP="001E156A">
      <w:pPr>
        <w:spacing w:after="120" w:line="340" w:lineRule="exact"/>
        <w:ind w:firstLine="567"/>
        <w:jc w:val="both"/>
        <w:rPr>
          <w:b/>
        </w:rPr>
      </w:pPr>
      <w:r>
        <w:rPr>
          <w:b/>
          <w:bCs/>
        </w:rPr>
        <w:t>Điều 2</w:t>
      </w:r>
      <w:r w:rsidRPr="000D09CF">
        <w:rPr>
          <w:b/>
          <w:bCs/>
        </w:rPr>
        <w:t>.</w:t>
      </w:r>
      <w:r>
        <w:rPr>
          <w:b/>
          <w:bCs/>
        </w:rPr>
        <w:t xml:space="preserve"> </w:t>
      </w:r>
      <w:r w:rsidRPr="001529CF">
        <w:rPr>
          <w:b/>
        </w:rPr>
        <w:t>Tổ chức thực hiện</w:t>
      </w:r>
    </w:p>
    <w:p w:rsidR="004E27F4" w:rsidRDefault="004E27F4" w:rsidP="001E156A">
      <w:pPr>
        <w:spacing w:after="120" w:line="340" w:lineRule="exact"/>
        <w:ind w:firstLine="567"/>
        <w:jc w:val="both"/>
      </w:pPr>
      <w:r>
        <w:t xml:space="preserve">1. Hội đồng nhân dân giao Ủy ban nhân dân tỉnh triển khai thực hiện Nghị quyết này. </w:t>
      </w:r>
    </w:p>
    <w:p w:rsidR="004E27F4" w:rsidRDefault="004E27F4" w:rsidP="001E156A">
      <w:pPr>
        <w:spacing w:after="120" w:line="340" w:lineRule="exact"/>
        <w:ind w:firstLine="567"/>
        <w:jc w:val="both"/>
      </w:pPr>
      <w:r>
        <w:t>2. Thường trực Hội đồng nhân dân, các Ban Hội đồng nhân dân, các Tổ đại biểu và đại biểu Hội đồng nhân dân tỉnh giám sát việc thực hiện Nghị quyết này.</w:t>
      </w:r>
    </w:p>
    <w:p w:rsidR="004E27F4" w:rsidRPr="004B666A" w:rsidRDefault="004E27F4" w:rsidP="001E156A">
      <w:pPr>
        <w:spacing w:after="120" w:line="340" w:lineRule="exact"/>
        <w:ind w:firstLine="567"/>
        <w:jc w:val="both"/>
        <w:rPr>
          <w:lang w:val="vi-VN"/>
        </w:rPr>
      </w:pPr>
      <w:r w:rsidRPr="000E7E62">
        <w:rPr>
          <w:lang w:val="vi-VN"/>
        </w:rPr>
        <w:t xml:space="preserve">3. Nghị quyết này bãi bỏ các dự án, công trình tại các Phụ lục ban hành kèm theo Nghị quyết số </w:t>
      </w:r>
      <w:r w:rsidRPr="00AB3EB9">
        <w:rPr>
          <w:lang w:val="vi-VN"/>
        </w:rPr>
        <w:t>188</w:t>
      </w:r>
      <w:r w:rsidRPr="000E7E62">
        <w:rPr>
          <w:lang w:val="vi-VN"/>
        </w:rPr>
        <w:t xml:space="preserve">/2018/NQ-HĐND ngày </w:t>
      </w:r>
      <w:r>
        <w:rPr>
          <w:lang w:val="vi-VN"/>
        </w:rPr>
        <w:t xml:space="preserve">14 tháng </w:t>
      </w:r>
      <w:r w:rsidRPr="00AB3EB9">
        <w:rPr>
          <w:lang w:val="vi-VN"/>
        </w:rPr>
        <w:t>12</w:t>
      </w:r>
      <w:r>
        <w:rPr>
          <w:lang w:val="en-GB"/>
        </w:rPr>
        <w:t xml:space="preserve"> năm </w:t>
      </w:r>
      <w:r w:rsidRPr="000E7E62">
        <w:rPr>
          <w:lang w:val="vi-VN"/>
        </w:rPr>
        <w:t xml:space="preserve">2018, Nghị quyết số </w:t>
      </w:r>
      <w:r w:rsidRPr="00AB3EB9">
        <w:rPr>
          <w:lang w:val="vi-VN"/>
        </w:rPr>
        <w:t>219/2019</w:t>
      </w:r>
      <w:r w:rsidRPr="000E7E62">
        <w:rPr>
          <w:lang w:val="vi-VN"/>
        </w:rPr>
        <w:t xml:space="preserve">/NQ-HĐND ngày </w:t>
      </w:r>
      <w:r>
        <w:rPr>
          <w:lang w:val="vi-VN"/>
        </w:rPr>
        <w:t>26</w:t>
      </w:r>
      <w:r>
        <w:rPr>
          <w:lang w:val="en-GB"/>
        </w:rPr>
        <w:t xml:space="preserve"> tháng </w:t>
      </w:r>
      <w:r>
        <w:rPr>
          <w:lang w:val="vi-VN"/>
        </w:rPr>
        <w:t>7</w:t>
      </w:r>
      <w:r>
        <w:rPr>
          <w:lang w:val="en-GB"/>
        </w:rPr>
        <w:t xml:space="preserve"> năm </w:t>
      </w:r>
      <w:r w:rsidRPr="00AB3EB9">
        <w:rPr>
          <w:lang w:val="vi-VN"/>
        </w:rPr>
        <w:t>2019</w:t>
      </w:r>
      <w:r w:rsidRPr="00A14929">
        <w:rPr>
          <w:lang w:val="vi-VN"/>
        </w:rPr>
        <w:t>,</w:t>
      </w:r>
      <w:r w:rsidRPr="000E7E62">
        <w:rPr>
          <w:lang w:val="vi-VN"/>
        </w:rPr>
        <w:t xml:space="preserve"> Nghị quyết số </w:t>
      </w:r>
      <w:r w:rsidRPr="00AB3EB9">
        <w:rPr>
          <w:lang w:val="vi-VN"/>
        </w:rPr>
        <w:t>263</w:t>
      </w:r>
      <w:r w:rsidRPr="000E7E62">
        <w:rPr>
          <w:lang w:val="vi-VN"/>
        </w:rPr>
        <w:t>/20</w:t>
      </w:r>
      <w:r w:rsidRPr="00AB3EB9">
        <w:rPr>
          <w:lang w:val="vi-VN"/>
        </w:rPr>
        <w:t>19</w:t>
      </w:r>
      <w:r w:rsidRPr="000E7E62">
        <w:rPr>
          <w:lang w:val="vi-VN"/>
        </w:rPr>
        <w:t xml:space="preserve">/NQ-HĐND ngày </w:t>
      </w:r>
      <w:r w:rsidRPr="00AB3EB9">
        <w:rPr>
          <w:lang w:val="vi-VN"/>
        </w:rPr>
        <w:t>21</w:t>
      </w:r>
      <w:r>
        <w:rPr>
          <w:lang w:val="en-GB"/>
        </w:rPr>
        <w:t xml:space="preserve"> tháng </w:t>
      </w:r>
      <w:r w:rsidRPr="00AB3EB9">
        <w:rPr>
          <w:lang w:val="vi-VN"/>
        </w:rPr>
        <w:t>10</w:t>
      </w:r>
      <w:r>
        <w:rPr>
          <w:lang w:val="en-GB"/>
        </w:rPr>
        <w:t xml:space="preserve"> năm </w:t>
      </w:r>
      <w:r>
        <w:rPr>
          <w:lang w:val="vi-VN"/>
        </w:rPr>
        <w:t>2019</w:t>
      </w:r>
      <w:r w:rsidRPr="000E7E62">
        <w:rPr>
          <w:lang w:val="vi-VN"/>
        </w:rPr>
        <w:t xml:space="preserve"> của H</w:t>
      </w:r>
      <w:r>
        <w:t>ội đồng nhân dân</w:t>
      </w:r>
      <w:r w:rsidRPr="000E7E62">
        <w:rPr>
          <w:lang w:val="vi-VN"/>
        </w:rPr>
        <w:t xml:space="preserve"> tỉnh đã được điều chỉnh, hủy bỏ theo quy định tại Điều 1 của Nghị quyết này</w:t>
      </w:r>
      <w:r w:rsidRPr="004B666A">
        <w:rPr>
          <w:lang w:val="vi-VN"/>
        </w:rPr>
        <w:t>.</w:t>
      </w:r>
    </w:p>
    <w:p w:rsidR="004E27F4" w:rsidRDefault="004E27F4" w:rsidP="001E156A">
      <w:pPr>
        <w:spacing w:after="120" w:line="340" w:lineRule="exact"/>
        <w:ind w:firstLine="567"/>
        <w:jc w:val="both"/>
      </w:pPr>
      <w:r>
        <w:t xml:space="preserve">4. Nghị quyết này đã được Hội đồng nhân dân tỉnh Kiên Giang khóa X, Kỳ họp thứ Tư thông qua ngày 08 tháng 12 năm 2021 và có hiệu lực từ ngày 23 tháng 12 năm 2021./. </w:t>
      </w:r>
    </w:p>
    <w:p w:rsidR="004E27F4" w:rsidRDefault="004E27F4" w:rsidP="00A92B61">
      <w:pPr>
        <w:jc w:val="both"/>
        <w:rPr>
          <w:b/>
          <w:bCs/>
        </w:rPr>
      </w:pPr>
      <w:r>
        <w:rPr>
          <w:b/>
          <w:bCs/>
        </w:rPr>
        <w:tab/>
      </w:r>
    </w:p>
    <w:tbl>
      <w:tblPr>
        <w:tblW w:w="9039" w:type="dxa"/>
        <w:tblLook w:val="01E0"/>
      </w:tblPr>
      <w:tblGrid>
        <w:gridCol w:w="4928"/>
        <w:gridCol w:w="4111"/>
      </w:tblGrid>
      <w:tr w:rsidR="004E27F4" w:rsidRPr="006C729D" w:rsidTr="004A44F4">
        <w:tc>
          <w:tcPr>
            <w:tcW w:w="4928" w:type="dxa"/>
          </w:tcPr>
          <w:p w:rsidR="004E27F4" w:rsidRPr="006C729D" w:rsidRDefault="004E27F4" w:rsidP="004A44F4">
            <w:pPr>
              <w:jc w:val="both"/>
              <w:rPr>
                <w:sz w:val="22"/>
              </w:rPr>
            </w:pPr>
          </w:p>
        </w:tc>
        <w:tc>
          <w:tcPr>
            <w:tcW w:w="4111" w:type="dxa"/>
          </w:tcPr>
          <w:p w:rsidR="004E27F4" w:rsidRPr="006C729D" w:rsidRDefault="004E27F4" w:rsidP="004A44F4">
            <w:pPr>
              <w:jc w:val="center"/>
              <w:rPr>
                <w:b/>
                <w:bCs/>
                <w:szCs w:val="26"/>
              </w:rPr>
            </w:pPr>
            <w:r w:rsidRPr="006C729D">
              <w:rPr>
                <w:b/>
                <w:bCs/>
                <w:szCs w:val="26"/>
              </w:rPr>
              <w:t>CHỦ TỊCH</w:t>
            </w:r>
          </w:p>
          <w:p w:rsidR="004E27F4" w:rsidRPr="006C729D" w:rsidRDefault="004E27F4" w:rsidP="004A44F4">
            <w:pPr>
              <w:jc w:val="center"/>
              <w:rPr>
                <w:b/>
                <w:bCs/>
                <w:szCs w:val="26"/>
              </w:rPr>
            </w:pPr>
          </w:p>
          <w:p w:rsidR="004E27F4" w:rsidRDefault="004E27F4" w:rsidP="001E156A">
            <w:pPr>
              <w:spacing w:after="120"/>
              <w:rPr>
                <w:b/>
                <w:bCs/>
                <w:szCs w:val="26"/>
              </w:rPr>
            </w:pPr>
          </w:p>
          <w:p w:rsidR="004E27F4" w:rsidRPr="006C729D" w:rsidRDefault="004E27F4" w:rsidP="001E156A">
            <w:pPr>
              <w:spacing w:after="120"/>
              <w:rPr>
                <w:b/>
                <w:bCs/>
              </w:rPr>
            </w:pPr>
            <w:r>
              <w:rPr>
                <w:b/>
                <w:bCs/>
                <w:szCs w:val="26"/>
              </w:rPr>
              <w:t xml:space="preserve">             </w:t>
            </w:r>
            <w:r>
              <w:rPr>
                <w:b/>
                <w:bCs/>
              </w:rPr>
              <w:t>Mai Văn Huỳnh</w:t>
            </w:r>
          </w:p>
        </w:tc>
      </w:tr>
    </w:tbl>
    <w:p w:rsidR="004E27F4" w:rsidRDefault="004E27F4" w:rsidP="00A92B61"/>
    <w:p w:rsidR="004E27F4" w:rsidRDefault="004E27F4" w:rsidP="00E6348F">
      <w:pPr>
        <w:spacing w:before="0"/>
        <w:sectPr w:rsidR="004E27F4" w:rsidSect="007E61E4">
          <w:headerReference w:type="default" r:id="rId6"/>
          <w:pgSz w:w="11900" w:h="16840" w:code="9"/>
          <w:pgMar w:top="1588" w:right="1134" w:bottom="1134" w:left="1134" w:header="567" w:footer="567" w:gutter="0"/>
          <w:cols w:space="720"/>
          <w:noEndnote/>
          <w:docGrid w:linePitch="381"/>
        </w:sectPr>
      </w:pPr>
    </w:p>
    <w:p w:rsidR="004E27F4" w:rsidRDefault="004E27F4" w:rsidP="004A44F4">
      <w:pPr>
        <w:spacing w:before="40"/>
        <w:jc w:val="center"/>
        <w:rPr>
          <w:b/>
          <w:bCs/>
          <w:szCs w:val="28"/>
        </w:rPr>
      </w:pPr>
      <w:r>
        <w:rPr>
          <w:b/>
          <w:bCs/>
          <w:szCs w:val="28"/>
        </w:rPr>
        <w:t>Phụ lục I</w:t>
      </w:r>
    </w:p>
    <w:p w:rsidR="004E27F4" w:rsidRPr="004A44F4" w:rsidRDefault="004E27F4" w:rsidP="004A44F4">
      <w:pPr>
        <w:spacing w:before="40"/>
        <w:jc w:val="center"/>
        <w:rPr>
          <w:b/>
        </w:rPr>
      </w:pPr>
      <w:r w:rsidRPr="004A44F4">
        <w:rPr>
          <w:b/>
        </w:rPr>
        <w:t xml:space="preserve">DANH MỤC CÁC DỰ ÁN CẦN THU HỒI ĐẤT NĂM 2019 ĐIỀU CHỈNH SANG NĂM 2022 </w:t>
      </w:r>
    </w:p>
    <w:p w:rsidR="004E27F4" w:rsidRPr="004A44F4" w:rsidRDefault="004E27F4" w:rsidP="004A44F4">
      <w:pPr>
        <w:spacing w:before="40"/>
        <w:jc w:val="center"/>
        <w:rPr>
          <w:b/>
        </w:rPr>
      </w:pPr>
      <w:r w:rsidRPr="004A44F4">
        <w:rPr>
          <w:b/>
        </w:rPr>
        <w:t>THỰC HIỆN TRÊN ĐỊA BÀN TỈNH KIÊN GIANG</w:t>
      </w:r>
    </w:p>
    <w:p w:rsidR="004E27F4" w:rsidRDefault="004E27F4" w:rsidP="004A44F4">
      <w:pPr>
        <w:spacing w:before="40" w:after="240"/>
        <w:jc w:val="center"/>
        <w:rPr>
          <w:i/>
          <w:iCs/>
          <w:szCs w:val="28"/>
        </w:rPr>
      </w:pPr>
      <w:r>
        <w:rPr>
          <w:i/>
          <w:iCs/>
          <w:szCs w:val="28"/>
        </w:rPr>
        <w:t>(Kèm theo Nghị quyết số 19/2021/NQ-HĐND ngày 13 tháng 12 năm 2021 của Hội đồng nhân dân tỉnh)</w:t>
      </w:r>
    </w:p>
    <w:tbl>
      <w:tblPr>
        <w:tblW w:w="14500" w:type="dxa"/>
        <w:tblInd w:w="103" w:type="dxa"/>
        <w:tblLayout w:type="fixed"/>
        <w:tblLook w:val="0000"/>
      </w:tblPr>
      <w:tblGrid>
        <w:gridCol w:w="775"/>
        <w:gridCol w:w="1994"/>
        <w:gridCol w:w="976"/>
        <w:gridCol w:w="1100"/>
        <w:gridCol w:w="920"/>
        <w:gridCol w:w="1035"/>
        <w:gridCol w:w="880"/>
        <w:gridCol w:w="804"/>
        <w:gridCol w:w="821"/>
        <w:gridCol w:w="820"/>
        <w:gridCol w:w="916"/>
        <w:gridCol w:w="2249"/>
        <w:gridCol w:w="1210"/>
      </w:tblGrid>
      <w:tr w:rsidR="004E27F4" w:rsidRPr="007D1D3F" w:rsidTr="000A30BE">
        <w:trPr>
          <w:trHeight w:val="285"/>
          <w:tblHeader/>
        </w:trPr>
        <w:tc>
          <w:tcPr>
            <w:tcW w:w="7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STT</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Hạng mục Dự án</w:t>
            </w:r>
          </w:p>
        </w:tc>
        <w:tc>
          <w:tcPr>
            <w:tcW w:w="2076" w:type="dxa"/>
            <w:gridSpan w:val="2"/>
            <w:tcBorders>
              <w:top w:val="single" w:sz="4" w:space="0" w:color="auto"/>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Quy hoạch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Diện tích hiện trạng dự án (ha) </w:t>
            </w:r>
          </w:p>
        </w:tc>
        <w:tc>
          <w:tcPr>
            <w:tcW w:w="3540" w:type="dxa"/>
            <w:gridSpan w:val="4"/>
            <w:tcBorders>
              <w:top w:val="single" w:sz="4" w:space="0" w:color="auto"/>
              <w:left w:val="nil"/>
              <w:bottom w:val="single" w:sz="4" w:space="0" w:color="auto"/>
              <w:right w:val="single" w:sz="4" w:space="0" w:color="auto"/>
            </w:tcBorders>
            <w:shd w:val="clear" w:color="auto" w:fill="FFFFFF"/>
            <w:noWrap/>
          </w:tcPr>
          <w:p w:rsidR="004E27F4" w:rsidRPr="007D1D3F" w:rsidRDefault="004E27F4" w:rsidP="007D1D3F">
            <w:pPr>
              <w:spacing w:before="0"/>
              <w:jc w:val="center"/>
              <w:rPr>
                <w:b/>
                <w:bCs/>
                <w:sz w:val="22"/>
                <w:lang w:val="en-GB" w:eastAsia="en-GB"/>
              </w:rPr>
            </w:pPr>
            <w:r w:rsidRPr="007D1D3F">
              <w:rPr>
                <w:b/>
                <w:bCs/>
                <w:sz w:val="22"/>
                <w:lang w:val="en-GB" w:eastAsia="en-GB"/>
              </w:rPr>
              <w:t>Diện tích cần thu hồi để thực hiện dự án</w:t>
            </w:r>
          </w:p>
        </w:tc>
        <w:tc>
          <w:tcPr>
            <w:tcW w:w="1736" w:type="dxa"/>
            <w:gridSpan w:val="2"/>
            <w:tcBorders>
              <w:top w:val="single" w:sz="4" w:space="0" w:color="auto"/>
              <w:left w:val="nil"/>
              <w:bottom w:val="single" w:sz="4" w:space="0" w:color="auto"/>
              <w:right w:val="single" w:sz="4" w:space="0" w:color="auto"/>
            </w:tcBorders>
            <w:shd w:val="clear" w:color="auto" w:fill="FFFFFF"/>
            <w:noWrap/>
            <w:vAlign w:val="center"/>
          </w:tcPr>
          <w:p w:rsidR="004E27F4" w:rsidRPr="007D1D3F" w:rsidRDefault="004E27F4" w:rsidP="000A30BE">
            <w:pPr>
              <w:spacing w:before="0"/>
              <w:jc w:val="center"/>
              <w:rPr>
                <w:b/>
                <w:bCs/>
                <w:sz w:val="22"/>
                <w:lang w:val="en-GB" w:eastAsia="en-GB"/>
              </w:rPr>
            </w:pPr>
            <w:r w:rsidRPr="007D1D3F">
              <w:rPr>
                <w:b/>
                <w:bCs/>
                <w:sz w:val="22"/>
                <w:lang w:val="en-GB" w:eastAsia="en-GB"/>
              </w:rPr>
              <w:t>Địa điểm</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Căn cứ pháp lý</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Ghi chú</w:t>
            </w:r>
          </w:p>
        </w:tc>
      </w:tr>
      <w:tr w:rsidR="004E27F4" w:rsidRPr="007D1D3F" w:rsidTr="007D1D3F">
        <w:trPr>
          <w:trHeight w:val="300"/>
          <w:tblHeader/>
        </w:trPr>
        <w:tc>
          <w:tcPr>
            <w:tcW w:w="775"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1994"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976" w:type="dxa"/>
            <w:vMerge w:val="restart"/>
            <w:tcBorders>
              <w:top w:val="nil"/>
              <w:left w:val="single" w:sz="4" w:space="0" w:color="auto"/>
              <w:bottom w:val="single" w:sz="4" w:space="0" w:color="000000"/>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Diện tích (ha) </w:t>
            </w:r>
          </w:p>
        </w:tc>
        <w:tc>
          <w:tcPr>
            <w:tcW w:w="1100" w:type="dxa"/>
            <w:vMerge w:val="restart"/>
            <w:tcBorders>
              <w:top w:val="nil"/>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Mục đích sử dụng đất </w:t>
            </w:r>
          </w:p>
        </w:tc>
        <w:tc>
          <w:tcPr>
            <w:tcW w:w="920"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1035" w:type="dxa"/>
            <w:vMerge w:val="restart"/>
            <w:tcBorders>
              <w:top w:val="nil"/>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Diện tích (ha) </w:t>
            </w:r>
          </w:p>
        </w:tc>
        <w:tc>
          <w:tcPr>
            <w:tcW w:w="2505" w:type="dxa"/>
            <w:gridSpan w:val="3"/>
            <w:tcBorders>
              <w:top w:val="single" w:sz="4" w:space="0" w:color="auto"/>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Hiện trạng sử dụng đất </w:t>
            </w:r>
          </w:p>
        </w:tc>
        <w:tc>
          <w:tcPr>
            <w:tcW w:w="820" w:type="dxa"/>
            <w:vMerge w:val="restart"/>
            <w:tcBorders>
              <w:top w:val="nil"/>
              <w:left w:val="single" w:sz="4" w:space="0" w:color="auto"/>
              <w:bottom w:val="single" w:sz="4" w:space="0" w:color="000000"/>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Cấp xã</w:t>
            </w:r>
          </w:p>
        </w:tc>
        <w:tc>
          <w:tcPr>
            <w:tcW w:w="916" w:type="dxa"/>
            <w:vMerge w:val="restart"/>
            <w:tcBorders>
              <w:top w:val="nil"/>
              <w:left w:val="single" w:sz="4" w:space="0" w:color="auto"/>
              <w:bottom w:val="single" w:sz="4" w:space="0" w:color="000000"/>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Cấp huyện</w:t>
            </w:r>
          </w:p>
        </w:tc>
        <w:tc>
          <w:tcPr>
            <w:tcW w:w="2249"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1210" w:type="dxa"/>
            <w:vMerge/>
            <w:tcBorders>
              <w:top w:val="single" w:sz="4" w:space="0" w:color="auto"/>
              <w:left w:val="single" w:sz="4" w:space="0" w:color="auto"/>
              <w:bottom w:val="single" w:sz="4" w:space="0" w:color="000000"/>
              <w:right w:val="single" w:sz="4" w:space="0" w:color="auto"/>
            </w:tcBorders>
            <w:vAlign w:val="center"/>
          </w:tcPr>
          <w:p w:rsidR="004E27F4" w:rsidRPr="007D1D3F" w:rsidRDefault="004E27F4" w:rsidP="007D1D3F">
            <w:pPr>
              <w:spacing w:before="0"/>
              <w:rPr>
                <w:b/>
                <w:bCs/>
                <w:sz w:val="22"/>
                <w:lang w:val="en-GB" w:eastAsia="en-GB"/>
              </w:rPr>
            </w:pPr>
          </w:p>
        </w:tc>
      </w:tr>
      <w:tr w:rsidR="004E27F4" w:rsidRPr="007D1D3F" w:rsidTr="007D1D3F">
        <w:trPr>
          <w:trHeight w:val="1305"/>
          <w:tblHeader/>
        </w:trPr>
        <w:tc>
          <w:tcPr>
            <w:tcW w:w="775"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1994"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976" w:type="dxa"/>
            <w:vMerge/>
            <w:tcBorders>
              <w:top w:val="nil"/>
              <w:left w:val="single" w:sz="4" w:space="0" w:color="auto"/>
              <w:bottom w:val="single" w:sz="4" w:space="0" w:color="000000"/>
              <w:right w:val="single" w:sz="4" w:space="0" w:color="auto"/>
            </w:tcBorders>
            <w:vAlign w:val="center"/>
          </w:tcPr>
          <w:p w:rsidR="004E27F4" w:rsidRPr="007D1D3F" w:rsidRDefault="004E27F4" w:rsidP="007D1D3F">
            <w:pPr>
              <w:spacing w:before="0"/>
              <w:rPr>
                <w:b/>
                <w:bCs/>
                <w:sz w:val="22"/>
                <w:lang w:val="en-GB" w:eastAsia="en-GB"/>
              </w:rPr>
            </w:pPr>
          </w:p>
        </w:tc>
        <w:tc>
          <w:tcPr>
            <w:tcW w:w="1100" w:type="dxa"/>
            <w:vMerge/>
            <w:tcBorders>
              <w:top w:val="nil"/>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1035" w:type="dxa"/>
            <w:vMerge/>
            <w:tcBorders>
              <w:top w:val="nil"/>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Đất trồng lúa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Đất rừng phòng hộ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xml:space="preserve"> Đất khác </w:t>
            </w:r>
          </w:p>
        </w:tc>
        <w:tc>
          <w:tcPr>
            <w:tcW w:w="820" w:type="dxa"/>
            <w:vMerge/>
            <w:tcBorders>
              <w:top w:val="nil"/>
              <w:left w:val="single" w:sz="4" w:space="0" w:color="auto"/>
              <w:bottom w:val="single" w:sz="4" w:space="0" w:color="000000"/>
              <w:right w:val="single" w:sz="4" w:space="0" w:color="auto"/>
            </w:tcBorders>
            <w:vAlign w:val="center"/>
          </w:tcPr>
          <w:p w:rsidR="004E27F4" w:rsidRPr="007D1D3F" w:rsidRDefault="004E27F4" w:rsidP="007D1D3F">
            <w:pPr>
              <w:spacing w:before="0"/>
              <w:rPr>
                <w:b/>
                <w:bCs/>
                <w:sz w:val="22"/>
                <w:lang w:val="en-GB" w:eastAsia="en-GB"/>
              </w:rPr>
            </w:pPr>
          </w:p>
        </w:tc>
        <w:tc>
          <w:tcPr>
            <w:tcW w:w="916" w:type="dxa"/>
            <w:vMerge/>
            <w:tcBorders>
              <w:top w:val="nil"/>
              <w:left w:val="single" w:sz="4" w:space="0" w:color="auto"/>
              <w:bottom w:val="single" w:sz="4" w:space="0" w:color="000000"/>
              <w:right w:val="single" w:sz="4" w:space="0" w:color="auto"/>
            </w:tcBorders>
            <w:vAlign w:val="center"/>
          </w:tcPr>
          <w:p w:rsidR="004E27F4" w:rsidRPr="007D1D3F" w:rsidRDefault="004E27F4" w:rsidP="007D1D3F">
            <w:pPr>
              <w:spacing w:before="0"/>
              <w:rPr>
                <w:b/>
                <w:bCs/>
                <w:sz w:val="22"/>
                <w:lang w:val="en-GB" w:eastAsia="en-GB"/>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4E27F4" w:rsidRPr="007D1D3F" w:rsidRDefault="004E27F4" w:rsidP="007D1D3F">
            <w:pPr>
              <w:spacing w:before="0"/>
              <w:rPr>
                <w:b/>
                <w:bCs/>
                <w:sz w:val="22"/>
                <w:lang w:val="en-GB" w:eastAsia="en-GB"/>
              </w:rPr>
            </w:pPr>
          </w:p>
        </w:tc>
        <w:tc>
          <w:tcPr>
            <w:tcW w:w="1210" w:type="dxa"/>
            <w:vMerge/>
            <w:tcBorders>
              <w:top w:val="single" w:sz="4" w:space="0" w:color="auto"/>
              <w:left w:val="single" w:sz="4" w:space="0" w:color="auto"/>
              <w:bottom w:val="single" w:sz="4" w:space="0" w:color="000000"/>
              <w:right w:val="single" w:sz="4" w:space="0" w:color="auto"/>
            </w:tcBorders>
            <w:vAlign w:val="center"/>
          </w:tcPr>
          <w:p w:rsidR="004E27F4" w:rsidRPr="007D1D3F" w:rsidRDefault="004E27F4" w:rsidP="007D1D3F">
            <w:pPr>
              <w:spacing w:before="0"/>
              <w:rPr>
                <w:b/>
                <w:bCs/>
                <w:sz w:val="22"/>
                <w:lang w:val="en-GB" w:eastAsia="en-GB"/>
              </w:rPr>
            </w:pPr>
          </w:p>
        </w:tc>
      </w:tr>
      <w:tr w:rsidR="004E27F4" w:rsidRPr="007D1D3F" w:rsidTr="007D1D3F">
        <w:trPr>
          <w:trHeight w:val="375"/>
          <w:tblHeader/>
        </w:trPr>
        <w:tc>
          <w:tcPr>
            <w:tcW w:w="775" w:type="dxa"/>
            <w:tcBorders>
              <w:top w:val="nil"/>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(2)</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4"/>
                <w:szCs w:val="14"/>
                <w:lang w:val="en-GB" w:eastAsia="en-GB"/>
              </w:rPr>
            </w:pPr>
            <w:r w:rsidRPr="007D1D3F">
              <w:rPr>
                <w:i/>
                <w:iCs/>
                <w:sz w:val="14"/>
                <w:szCs w:val="14"/>
                <w:lang w:val="en-GB" w:eastAsia="en-GB"/>
              </w:rPr>
              <w:t>(3)=(5)+(6)</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(4)</w:t>
            </w:r>
          </w:p>
        </w:tc>
        <w:tc>
          <w:tcPr>
            <w:tcW w:w="9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(5)</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4"/>
                <w:szCs w:val="14"/>
                <w:lang w:val="en-GB" w:eastAsia="en-GB"/>
              </w:rPr>
            </w:pPr>
            <w:r w:rsidRPr="007D1D3F">
              <w:rPr>
                <w:i/>
                <w:iCs/>
                <w:sz w:val="14"/>
                <w:szCs w:val="14"/>
                <w:lang w:val="en-GB" w:eastAsia="en-GB"/>
              </w:rPr>
              <w:t>(6)=(7)+..(10)</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(7)</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(8)</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(10)</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(11)</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(12)</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(13)</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i/>
                <w:iCs/>
                <w:sz w:val="16"/>
                <w:szCs w:val="16"/>
                <w:lang w:val="en-GB" w:eastAsia="en-GB"/>
              </w:rPr>
            </w:pPr>
            <w:r w:rsidRPr="007D1D3F">
              <w:rPr>
                <w:i/>
                <w:iCs/>
                <w:sz w:val="16"/>
                <w:szCs w:val="16"/>
                <w:lang w:val="en-GB" w:eastAsia="en-GB"/>
              </w:rPr>
              <w:t>(14)</w:t>
            </w:r>
          </w:p>
        </w:tc>
      </w:tr>
      <w:tr w:rsidR="004E27F4" w:rsidRPr="007D1D3F" w:rsidTr="007D1D3F">
        <w:trPr>
          <w:trHeight w:val="690"/>
        </w:trPr>
        <w:tc>
          <w:tcPr>
            <w:tcW w:w="775" w:type="dxa"/>
            <w:tcBorders>
              <w:top w:val="nil"/>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I</w:t>
            </w:r>
          </w:p>
        </w:tc>
        <w:tc>
          <w:tcPr>
            <w:tcW w:w="13725" w:type="dxa"/>
            <w:gridSpan w:val="12"/>
            <w:tcBorders>
              <w:top w:val="single" w:sz="4" w:space="0" w:color="auto"/>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b/>
                <w:bCs/>
                <w:sz w:val="22"/>
                <w:lang w:val="en-GB" w:eastAsia="en-GB"/>
              </w:rPr>
            </w:pPr>
            <w:r w:rsidRPr="007D1D3F">
              <w:rPr>
                <w:b/>
                <w:bCs/>
                <w:sz w:val="22"/>
                <w:lang w:val="en-GB" w:eastAsia="en-GB"/>
              </w:rPr>
              <w:t>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Trường Tiểu học An Minh Bắc 2</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1,19</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xây dựng cơ sở giáo dục và đào tạo</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1,19</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0,39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0,80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Thạnh Yên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U Minh Thượng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2</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Khu di tích Sở Chỉ huy lực lượng vũ trang tỉnh đội Rạch Giá</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8,54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có di tích lịch sử - văn hóa</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8,54</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4,93</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3,61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Thạnh Yên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U Minh Thượng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3</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Mở rộng khu hậu cứ Huyện ủy huyện Châu Thành</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0,37</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 xml:space="preserve">Đất có di tích lịch sử - văn hoá </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0,30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0,07</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0,07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Bình 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Châu Thành</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4</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Mở rộng đình Nguyễn Trung Trực (di tích lịch sử cấp quốc gia)</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0,65</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cơ sở tín ngưỡng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0,50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0,15</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0,15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Vĩnh Thanh</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5</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Công viên cây xanh cặp kênh Ba Hòn</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0,60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khu vui chơi, giải trí công cộng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0,60</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0,60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Kiên Lương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Kiên Lương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6</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Câu lạc bộ hưu trí</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0,30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xây dựng trụ sở cơ quan</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0,30</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0,30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An Hòa</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7</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Trung tâm hành chính xã Tiên Hải</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0,54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xây dựng trụ sở cơ quan</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0,54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0,54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Tiên Hải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8</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Mở rộng khu nhà lưu niệm Tao Đàn Chiêu Anh Các</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1,90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có di tích lịch sử</w:t>
            </w:r>
            <w:r>
              <w:rPr>
                <w:sz w:val="22"/>
                <w:lang w:val="en-GB" w:eastAsia="en-GB"/>
              </w:rPr>
              <w:t xml:space="preserve"> - văn hóa</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1,90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1,90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9</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Khu di tích Núi Bình San</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5,00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có di tích lịch sử</w:t>
            </w:r>
            <w:r>
              <w:rPr>
                <w:sz w:val="22"/>
                <w:lang w:val="en-GB" w:eastAsia="en-GB"/>
              </w:rPr>
              <w:t xml:space="preserve"> - văn hóa</w:t>
            </w:r>
            <w:r w:rsidRPr="007D1D3F">
              <w:rPr>
                <w:sz w:val="22"/>
                <w:lang w:val="en-GB" w:eastAsia="en-GB"/>
              </w:rPr>
              <w:t xml:space="preserve"> </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5,00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5,00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10</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Trường Tiểu học và Trung học cơ sở Mỹ Đức</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0,34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xây dựng cơ sở giáo dục và đào tạo</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0,34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0,34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Mỹ Đức</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Mở rộng trường THCS Bình San</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0,50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ind w:left="-57" w:right="-57"/>
              <w:jc w:val="center"/>
              <w:rPr>
                <w:sz w:val="22"/>
                <w:lang w:val="en-GB" w:eastAsia="en-GB"/>
              </w:rPr>
            </w:pPr>
            <w:r w:rsidRPr="007D1D3F">
              <w:rPr>
                <w:sz w:val="22"/>
                <w:lang w:val="en-GB" w:eastAsia="en-GB"/>
              </w:rPr>
              <w:t>Đất xây dựng cơ sở giáo dục và đào tạo</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0,50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0,50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after="120"/>
              <w:jc w:val="center"/>
              <w:rPr>
                <w:sz w:val="22"/>
                <w:lang w:val="en-GB" w:eastAsia="en-GB"/>
              </w:rPr>
            </w:pPr>
            <w:r w:rsidRPr="007D1D3F">
              <w:rPr>
                <w:sz w:val="22"/>
                <w:lang w:val="en-GB" w:eastAsia="en-GB"/>
              </w:rPr>
              <w:t>12</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jc w:val="both"/>
              <w:rPr>
                <w:sz w:val="22"/>
                <w:lang w:val="en-GB" w:eastAsia="en-GB"/>
              </w:rPr>
            </w:pPr>
            <w:r w:rsidRPr="007D1D3F">
              <w:rPr>
                <w:sz w:val="22"/>
                <w:lang w:val="en-GB" w:eastAsia="en-GB"/>
              </w:rPr>
              <w:t>Trung tâm y tế xã Tiên Hải</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jc w:val="right"/>
              <w:rPr>
                <w:sz w:val="22"/>
                <w:lang w:val="en-GB" w:eastAsia="en-GB"/>
              </w:rPr>
            </w:pPr>
            <w:r w:rsidRPr="007D1D3F">
              <w:rPr>
                <w:sz w:val="22"/>
                <w:lang w:val="en-GB" w:eastAsia="en-GB"/>
              </w:rPr>
              <w:t>0,06</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ind w:left="-57" w:right="-57"/>
              <w:jc w:val="center"/>
              <w:rPr>
                <w:sz w:val="22"/>
                <w:lang w:val="en-GB" w:eastAsia="en-GB"/>
              </w:rPr>
            </w:pPr>
            <w:r w:rsidRPr="007D1D3F">
              <w:rPr>
                <w:sz w:val="22"/>
                <w:lang w:val="en-GB" w:eastAsia="en-GB"/>
              </w:rPr>
              <w:t>Đất xây dựng cơ sở y tế</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after="12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jc w:val="right"/>
              <w:rPr>
                <w:sz w:val="22"/>
                <w:lang w:val="en-GB" w:eastAsia="en-GB"/>
              </w:rPr>
            </w:pPr>
            <w:r w:rsidRPr="007D1D3F">
              <w:rPr>
                <w:sz w:val="22"/>
                <w:lang w:val="en-GB" w:eastAsia="en-GB"/>
              </w:rPr>
              <w:t xml:space="preserve">0,06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jc w:val="right"/>
              <w:rPr>
                <w:sz w:val="22"/>
                <w:lang w:val="en-GB" w:eastAsia="en-GB"/>
              </w:rPr>
            </w:pPr>
            <w:r w:rsidRPr="007D1D3F">
              <w:rPr>
                <w:sz w:val="22"/>
                <w:lang w:val="en-GB" w:eastAsia="en-GB"/>
              </w:rPr>
              <w:t xml:space="preserve">0,06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after="120"/>
              <w:jc w:val="center"/>
              <w:rPr>
                <w:sz w:val="22"/>
                <w:lang w:val="en-GB" w:eastAsia="en-GB"/>
              </w:rPr>
            </w:pPr>
            <w:r w:rsidRPr="007D1D3F">
              <w:rPr>
                <w:sz w:val="22"/>
                <w:lang w:val="en-GB" w:eastAsia="en-GB"/>
              </w:rPr>
              <w:t>Tiên Hải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13</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Khu Du lịch Bãi tắm Thuận Yên</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31,44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ind w:left="-57" w:right="-57"/>
              <w:jc w:val="center"/>
              <w:rPr>
                <w:sz w:val="22"/>
                <w:lang w:val="en-GB" w:eastAsia="en-GB"/>
              </w:rPr>
            </w:pPr>
            <w:r w:rsidRPr="007D1D3F">
              <w:rPr>
                <w:sz w:val="22"/>
                <w:lang w:val="en-GB" w:eastAsia="en-GB"/>
              </w:rPr>
              <w:t>Đất khu vui chơi, giải trí công cộng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31,44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31,44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Thuận Yên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14</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Công viên văn hóa Bình San (giai đoạn 2)</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2,73</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ind w:left="-57" w:right="-57"/>
              <w:jc w:val="center"/>
              <w:rPr>
                <w:sz w:val="22"/>
                <w:lang w:val="en-GB" w:eastAsia="en-GB"/>
              </w:rPr>
            </w:pPr>
            <w:r w:rsidRPr="007D1D3F">
              <w:rPr>
                <w:sz w:val="22"/>
                <w:lang w:val="en-GB" w:eastAsia="en-GB"/>
              </w:rPr>
              <w:t>Đất khu vui chơi, giải trí công cộng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2,73</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2,73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15</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Công viên Đài tưởng niệm</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1,70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ind w:left="-57" w:right="-57"/>
              <w:jc w:val="center"/>
              <w:rPr>
                <w:sz w:val="22"/>
                <w:lang w:val="en-GB" w:eastAsia="en-GB"/>
              </w:rPr>
            </w:pPr>
            <w:r w:rsidRPr="007D1D3F">
              <w:rPr>
                <w:sz w:val="22"/>
                <w:lang w:val="en-GB" w:eastAsia="en-GB"/>
              </w:rPr>
              <w:t>Đất khu vui chơi, giải trí công cộng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1,70</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1,70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Kiên Lương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Kiên Lương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99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16</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Khu Trung tâm hành chính huyện Giồng Riềng (trong đó có trụ sở UBND thị trấn Giồng Riềng)</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8,64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xây dựng trụ sở cơ quan</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8,64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8,64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Giồng Riềng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Giồng Riềng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263/2019/NQ-HĐND ngày 21/10/2019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5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b/>
                <w:bCs/>
                <w:sz w:val="22"/>
                <w:lang w:val="en-GB" w:eastAsia="en-GB"/>
              </w:rPr>
            </w:pPr>
            <w:r w:rsidRPr="007D1D3F">
              <w:rPr>
                <w:b/>
                <w:bCs/>
                <w:sz w:val="22"/>
                <w:lang w:val="en-GB" w:eastAsia="en-GB"/>
              </w:rPr>
              <w:t>Tổng</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b/>
                <w:bCs/>
                <w:sz w:val="22"/>
                <w:lang w:val="en-GB" w:eastAsia="en-GB"/>
              </w:rPr>
            </w:pPr>
            <w:r w:rsidRPr="007D1D3F">
              <w:rPr>
                <w:b/>
                <w:bCs/>
                <w:sz w:val="22"/>
                <w:lang w:val="en-GB" w:eastAsia="en-GB"/>
              </w:rPr>
              <w:t>16</w:t>
            </w:r>
          </w:p>
        </w:tc>
        <w:tc>
          <w:tcPr>
            <w:tcW w:w="976"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64,50 </w:t>
            </w:r>
          </w:p>
        </w:tc>
        <w:tc>
          <w:tcPr>
            <w:tcW w:w="110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0,80 </w:t>
            </w:r>
          </w:p>
        </w:tc>
        <w:tc>
          <w:tcPr>
            <w:tcW w:w="1035"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63,70 </w:t>
            </w:r>
          </w:p>
        </w:tc>
        <w:tc>
          <w:tcPr>
            <w:tcW w:w="88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13,96 </w:t>
            </w:r>
          </w:p>
        </w:tc>
        <w:tc>
          <w:tcPr>
            <w:tcW w:w="804"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821"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49,74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b/>
                <w:bCs/>
                <w:sz w:val="22"/>
                <w:lang w:val="en-GB" w:eastAsia="en-GB"/>
              </w:rPr>
            </w:pPr>
            <w:r w:rsidRPr="007D1D3F">
              <w:rPr>
                <w:b/>
                <w:bCs/>
                <w:sz w:val="22"/>
                <w:lang w:val="en-GB" w:eastAsia="en-GB"/>
              </w:rPr>
              <w:t> </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r>
      <w:tr w:rsidR="004E27F4" w:rsidRPr="007D1D3F" w:rsidTr="007D1D3F">
        <w:trPr>
          <w:trHeight w:val="735"/>
        </w:trPr>
        <w:tc>
          <w:tcPr>
            <w:tcW w:w="775" w:type="dxa"/>
            <w:tcBorders>
              <w:top w:val="nil"/>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II</w:t>
            </w:r>
          </w:p>
        </w:tc>
        <w:tc>
          <w:tcPr>
            <w:tcW w:w="13725" w:type="dxa"/>
            <w:gridSpan w:val="12"/>
            <w:tcBorders>
              <w:top w:val="single" w:sz="4" w:space="0" w:color="auto"/>
              <w:left w:val="nil"/>
              <w:bottom w:val="single" w:sz="4" w:space="0" w:color="auto"/>
              <w:right w:val="single" w:sz="4" w:space="0" w:color="auto"/>
            </w:tcBorders>
            <w:shd w:val="clear" w:color="auto" w:fill="FFFFFF"/>
            <w:vAlign w:val="center"/>
          </w:tcPr>
          <w:p w:rsidR="004E27F4" w:rsidRPr="007D1D3F" w:rsidRDefault="004E27F4" w:rsidP="007D1D3F">
            <w:pPr>
              <w:spacing w:before="0"/>
              <w:rPr>
                <w:b/>
                <w:bCs/>
                <w:sz w:val="22"/>
                <w:lang w:val="en-GB" w:eastAsia="en-GB"/>
              </w:rPr>
            </w:pPr>
            <w:r w:rsidRPr="007D1D3F">
              <w:rPr>
                <w:b/>
                <w:bCs/>
                <w:sz w:val="22"/>
                <w:lang w:val="en-GB" w:eastAsia="en-GB"/>
              </w:rPr>
              <w:t>Dự án xây dựng kết cấu hạ tầng kỹ thuật của địa phương gồm giao thông, thủy lợi, cấp nước, thoát nước, điện lực, thông tin liên lạc, chiếu sáng đô thị; công trình thu gom, xử lý chất thải, chợ</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 xml:space="preserve">Đường Vành Đai Nam Đông Hồ </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4,04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4,04</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4,04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Tô Châu</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2</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Mở rộng đường Nguyễn Bỉnh Khiêm</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0,89</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0,89</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0,89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Vĩnh Quang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945"/>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3</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Mở rộng đường Võ Trường Toản (đoạn Lý Thường Kiệt - Nguyễn Bỉnh Khiêm)</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0,76</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0,15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0,61</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0,61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Vĩnh Thanh</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4</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Mở rộng đường Đông Hồ (đoạn Lê Thị Hồng Gấm - Phạm Ngọc Thạch)</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0,31</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0,07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0,24</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0,24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Vĩnh Thanh</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5</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4"/>
                <w:szCs w:val="24"/>
                <w:lang w:val="en-GB" w:eastAsia="en-GB"/>
              </w:rPr>
            </w:pPr>
            <w:r w:rsidRPr="007D1D3F">
              <w:rPr>
                <w:sz w:val="24"/>
                <w:szCs w:val="24"/>
                <w:lang w:val="en-GB" w:eastAsia="en-GB"/>
              </w:rPr>
              <w:t>Đường Huỳnh Mẫn Đạt</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0,25</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0,25</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0,25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4"/>
                <w:szCs w:val="24"/>
                <w:lang w:val="en-GB" w:eastAsia="en-GB"/>
              </w:rPr>
            </w:pPr>
            <w:r w:rsidRPr="007D1D3F">
              <w:rPr>
                <w:sz w:val="24"/>
                <w:szCs w:val="24"/>
                <w:lang w:val="en-GB" w:eastAsia="en-GB"/>
              </w:rPr>
              <w:t>Vĩnh Lạc</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6</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4"/>
                <w:szCs w:val="24"/>
                <w:lang w:val="en-GB" w:eastAsia="en-GB"/>
              </w:rPr>
            </w:pPr>
            <w:r w:rsidRPr="007D1D3F">
              <w:rPr>
                <w:sz w:val="24"/>
                <w:szCs w:val="24"/>
                <w:lang w:val="en-GB" w:eastAsia="en-GB"/>
              </w:rPr>
              <w:t>Đường cặp kênh Đồn Tả</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9,30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9,30</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1,67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7,63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4"/>
                <w:szCs w:val="24"/>
                <w:lang w:val="en-GB" w:eastAsia="en-GB"/>
              </w:rPr>
            </w:pPr>
            <w:r w:rsidRPr="007D1D3F">
              <w:rPr>
                <w:sz w:val="24"/>
                <w:szCs w:val="24"/>
                <w:lang w:val="en-GB" w:eastAsia="en-GB"/>
              </w:rPr>
              <w:t>Pháo Đài, Mỹ Đức</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7</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Chợ Kiên Lương</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1,08</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chợ</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1,08</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1,08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Kiên Lương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Kiên Lương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188/2018/NQ-HĐND ngày 14/12/2018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96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8</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Hệ thống trụ điện 110KV Gò Quao và đường dây 110Kv Vĩnh Thuận - Gò Quao</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0,40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công trình năng lượng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0,40</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0,40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Định An, Vĩnh Phước B, Vĩnh Phước A</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Gò Quao</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9</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Nhà trực vận hành đội Tiên Hải</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0,06</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công trình năng lượng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0,06</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0,06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Tiên Hải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10</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Đường Phương Thành</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0,37</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0,37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0,37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Bình San, Đông Hồ</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448"/>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Đường cặp kênh Rạch Ụ</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2,43</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2,43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2,43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Đông Hồ</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12</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Cải tạo nâng cấp và mở rộng QL - 80</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8,00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8,00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8,00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Thuận Yên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13</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Đường Bãi Nò (giai đoạn I)</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0,70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0,70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0,70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Pháo Đài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14</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Nâng cấp vỉa hè, thoát nước đường quanh đảo xã Tiên Hải</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1,50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1,50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1,50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Tiên Hải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15</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Đường Bãi Nò (giai đoạn II)</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8,00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8,00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8,00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Pháo Đài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16</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Đường cặp kênh Rạch Vược</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2,50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2,50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2,50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Thuận Yên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17</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Đường Đặng Thùy Trâm</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0,46</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0,46</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0,46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Kiên Lương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Kiên Lương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18</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Trạm 110KV Vĩnh Quang và đường dây đấu nối tỉnh Kiên Giang</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0,40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công trình năng lượng - DNL</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0,40</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0,40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Vĩnh Quang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263/2019/NQ-HĐND ngày 21/10/2019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19</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Chợ</w:t>
            </w:r>
            <w:r>
              <w:rPr>
                <w:sz w:val="22"/>
                <w:lang w:val="en-GB" w:eastAsia="en-GB"/>
              </w:rPr>
              <w:t xml:space="preserve"> An Hòa</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1,60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chợ-DCH</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1,60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1,60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0"/>
                <w:szCs w:val="20"/>
                <w:lang w:val="en-GB" w:eastAsia="en-GB"/>
              </w:rPr>
            </w:pPr>
            <w:r>
              <w:rPr>
                <w:sz w:val="20"/>
                <w:szCs w:val="20"/>
                <w:lang w:val="en-GB" w:eastAsia="en-GB"/>
              </w:rPr>
              <w:t>An Hòa</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Rạch Giá</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263/2019/NQ-HĐND ngày 21/10/2019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20</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Nâng cấp, mở rộng đường tỉnh ĐT.963B (đoạn Bến Nhứt - Giồng Riềng</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8,00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7,85</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0,15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0,15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D33DF5">
            <w:pPr>
              <w:spacing w:before="0"/>
              <w:ind w:right="-108"/>
              <w:jc w:val="center"/>
              <w:rPr>
                <w:sz w:val="20"/>
                <w:szCs w:val="20"/>
                <w:lang w:val="en-GB" w:eastAsia="en-GB"/>
              </w:rPr>
            </w:pPr>
            <w:r>
              <w:rPr>
                <w:sz w:val="20"/>
                <w:szCs w:val="20"/>
                <w:lang w:val="en-GB" w:eastAsia="en-GB"/>
              </w:rPr>
              <w:t>Long</w:t>
            </w:r>
            <w:r w:rsidRPr="007D1D3F">
              <w:rPr>
                <w:sz w:val="20"/>
                <w:szCs w:val="20"/>
                <w:lang w:val="en-GB" w:eastAsia="en-GB"/>
              </w:rPr>
              <w:t xml:space="preserve"> Thạnh, Giồng Riềng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Giồng Riềng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 (đã hoàn thành 7,85ha, chuyển tiếp sang thực hiện 0,15 ha)</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21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Đường Lâm Văn Quang</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0,05</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0,05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0,05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22</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rPr>
                <w:sz w:val="22"/>
                <w:lang w:val="en-GB" w:eastAsia="en-GB"/>
              </w:rPr>
            </w:pPr>
            <w:r w:rsidRPr="007D1D3F">
              <w:rPr>
                <w:sz w:val="22"/>
                <w:lang w:val="en-GB" w:eastAsia="en-GB"/>
              </w:rPr>
              <w:t>Đường Mạc Thiên Tích</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0,33</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0"/>
                <w:szCs w:val="20"/>
                <w:lang w:val="en-GB" w:eastAsia="en-GB"/>
              </w:rPr>
            </w:pPr>
            <w:r w:rsidRPr="007D1D3F">
              <w:rPr>
                <w:sz w:val="20"/>
                <w:szCs w:val="20"/>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0,33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0,33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Pháo Đài, 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448"/>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23</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rPr>
                <w:sz w:val="22"/>
                <w:lang w:val="en-GB" w:eastAsia="en-GB"/>
              </w:rPr>
            </w:pPr>
            <w:r w:rsidRPr="007D1D3F">
              <w:rPr>
                <w:sz w:val="22"/>
                <w:lang w:val="en-GB" w:eastAsia="en-GB"/>
              </w:rPr>
              <w:t>Đường Phạm Văn Kỷ</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0,11</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0"/>
                <w:szCs w:val="20"/>
                <w:lang w:val="en-GB" w:eastAsia="en-GB"/>
              </w:rPr>
            </w:pPr>
            <w:r w:rsidRPr="007D1D3F">
              <w:rPr>
                <w:sz w:val="20"/>
                <w:szCs w:val="20"/>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0,11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0,11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0"/>
                <w:szCs w:val="20"/>
                <w:lang w:val="en-GB" w:eastAsia="en-GB"/>
              </w:rPr>
            </w:pPr>
            <w:r w:rsidRPr="007D1D3F">
              <w:rPr>
                <w:sz w:val="20"/>
                <w:szCs w:val="20"/>
                <w:lang w:val="en-GB" w:eastAsia="en-GB"/>
              </w:rPr>
              <w:t>Pháo Đài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24</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Đường Võ Văn Ý</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0,05</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0,05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0,05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Pháo Đài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25</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Đường Mạc Cửu</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0,34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0,34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0,34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96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26</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Nâng cấp mở rộng, ngầm hóa hệ thống hạ tầng kỹ thuật Đường Đống Đa và khu Đông Hồ</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0,20</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0,20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0,20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Đông Hồ</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 (Đường Đống Đa và khu Đông Hồ)</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132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27</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Nâng cấp mở rộng, ngầm hóa hệ thống hạ tầng kỹ thuật Đường Mạc Tử Hoàng và khu Bình San - Đông Hồ</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0,25</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0,25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0,25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0"/>
                <w:szCs w:val="20"/>
                <w:lang w:val="en-GB" w:eastAsia="en-GB"/>
              </w:rPr>
            </w:pPr>
            <w:r w:rsidRPr="007D1D3F">
              <w:rPr>
                <w:sz w:val="20"/>
                <w:szCs w:val="20"/>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219/2019/NQ-HĐND ngày 26/7/2019 của HĐND tỉnh (Đường Mặc Tử Hoàng)</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28</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Đường số 15 khu dân cư tái định cư Mỹ Đức</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0,74</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0,74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0,74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Mỹ Đức</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29</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Đường vào cụm công nghiệp Hà Giang</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1,38</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1,38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1,38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Thuận Yên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30</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Đường Chi Lăng</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0,25</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0,25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0,25 </w:t>
            </w:r>
          </w:p>
        </w:tc>
        <w:tc>
          <w:tcPr>
            <w:tcW w:w="8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0"/>
                <w:szCs w:val="20"/>
                <w:lang w:val="en-GB" w:eastAsia="en-GB"/>
              </w:rPr>
            </w:pPr>
            <w:r w:rsidRPr="007D1D3F">
              <w:rPr>
                <w:sz w:val="20"/>
                <w:szCs w:val="20"/>
                <w:lang w:val="en-GB" w:eastAsia="en-GB"/>
              </w:rPr>
              <w:t>Bình San</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sz w:val="22"/>
                <w:lang w:val="en-GB" w:eastAsia="en-GB"/>
              </w:rPr>
            </w:pPr>
            <w:r w:rsidRPr="007D1D3F">
              <w:rPr>
                <w:sz w:val="22"/>
                <w:lang w:val="en-GB" w:eastAsia="en-GB"/>
              </w:rPr>
              <w:t>31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rPr>
                <w:sz w:val="22"/>
                <w:lang w:val="en-GB" w:eastAsia="en-GB"/>
              </w:rPr>
            </w:pPr>
            <w:r w:rsidRPr="007D1D3F">
              <w:rPr>
                <w:sz w:val="22"/>
                <w:lang w:val="en-GB" w:eastAsia="en-GB"/>
              </w:rPr>
              <w:t xml:space="preserve">Hệ thống hạ tầng kỹ thuật đường gom - đường Nguyễn Phúc Chu </w:t>
            </w:r>
          </w:p>
        </w:tc>
        <w:tc>
          <w:tcPr>
            <w:tcW w:w="97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19,83</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Đất giao thông</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1035"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19,83 </w:t>
            </w:r>
          </w:p>
        </w:tc>
        <w:tc>
          <w:tcPr>
            <w:tcW w:w="88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0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sz w:val="22"/>
                <w:lang w:val="en-GB" w:eastAsia="en-GB"/>
              </w:rPr>
            </w:pPr>
            <w:r w:rsidRPr="007D1D3F">
              <w:rPr>
                <w:sz w:val="22"/>
                <w:lang w:val="en-GB" w:eastAsia="en-GB"/>
              </w:rPr>
              <w:t xml:space="preserve">19,83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Bình San, Pháo Đài</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Hà Tiên</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sz w:val="22"/>
                <w:lang w:val="en-GB" w:eastAsia="en-GB"/>
              </w:rPr>
            </w:pPr>
            <w:r w:rsidRPr="007D1D3F">
              <w:rPr>
                <w:sz w:val="22"/>
                <w:lang w:val="en-GB" w:eastAsia="en-GB"/>
              </w:rPr>
              <w:t>Nghị quyết số 219/2019/NQ-HĐND ngày 26/7/2019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sz w:val="22"/>
                <w:lang w:val="en-GB" w:eastAsia="en-GB"/>
              </w:rPr>
            </w:pPr>
            <w:r w:rsidRPr="007D1D3F">
              <w:rPr>
                <w:sz w:val="22"/>
                <w:lang w:val="en-GB" w:eastAsia="en-GB"/>
              </w:rPr>
              <w:t>Đang triển khai thực hiện</w:t>
            </w:r>
          </w:p>
        </w:tc>
      </w:tr>
      <w:tr w:rsidR="004E27F4" w:rsidRPr="007D1D3F" w:rsidTr="007D1D3F">
        <w:trPr>
          <w:trHeight w:val="465"/>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b/>
                <w:bCs/>
                <w:sz w:val="22"/>
                <w:lang w:val="en-GB" w:eastAsia="en-GB"/>
              </w:rPr>
            </w:pPr>
            <w:r w:rsidRPr="007D1D3F">
              <w:rPr>
                <w:b/>
                <w:bCs/>
                <w:sz w:val="22"/>
                <w:lang w:val="en-GB" w:eastAsia="en-GB"/>
              </w:rPr>
              <w:t>Tổng</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b/>
                <w:bCs/>
                <w:sz w:val="22"/>
                <w:lang w:val="en-GB" w:eastAsia="en-GB"/>
              </w:rPr>
            </w:pPr>
            <w:r w:rsidRPr="007D1D3F">
              <w:rPr>
                <w:b/>
                <w:bCs/>
                <w:sz w:val="22"/>
                <w:lang w:val="en-GB" w:eastAsia="en-GB"/>
              </w:rPr>
              <w:t>31</w:t>
            </w:r>
          </w:p>
        </w:tc>
        <w:tc>
          <w:tcPr>
            <w:tcW w:w="976"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74,58 </w:t>
            </w:r>
          </w:p>
        </w:tc>
        <w:tc>
          <w:tcPr>
            <w:tcW w:w="110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8,07 </w:t>
            </w:r>
          </w:p>
        </w:tc>
        <w:tc>
          <w:tcPr>
            <w:tcW w:w="1035"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66,51 </w:t>
            </w:r>
          </w:p>
        </w:tc>
        <w:tc>
          <w:tcPr>
            <w:tcW w:w="88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1,82 </w:t>
            </w:r>
          </w:p>
        </w:tc>
        <w:tc>
          <w:tcPr>
            <w:tcW w:w="804"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821"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64,69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b/>
                <w:bCs/>
                <w:sz w:val="22"/>
                <w:lang w:val="en-GB" w:eastAsia="en-GB"/>
              </w:rPr>
            </w:pPr>
            <w:r w:rsidRPr="007D1D3F">
              <w:rPr>
                <w:b/>
                <w:bCs/>
                <w:sz w:val="22"/>
                <w:lang w:val="en-GB" w:eastAsia="en-GB"/>
              </w:rPr>
              <w:t> </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r>
      <w:tr w:rsidR="004E27F4" w:rsidRPr="007D1D3F" w:rsidTr="007D1D3F">
        <w:trPr>
          <w:trHeight w:val="675"/>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b/>
                <w:bCs/>
                <w:sz w:val="22"/>
                <w:lang w:val="en-GB" w:eastAsia="en-GB"/>
              </w:rPr>
            </w:pPr>
            <w:r w:rsidRPr="007D1D3F">
              <w:rPr>
                <w:b/>
                <w:bCs/>
                <w:sz w:val="22"/>
                <w:lang w:val="en-GB" w:eastAsia="en-GB"/>
              </w:rPr>
              <w:t>III</w:t>
            </w:r>
          </w:p>
        </w:tc>
        <w:tc>
          <w:tcPr>
            <w:tcW w:w="13725" w:type="dxa"/>
            <w:gridSpan w:val="12"/>
            <w:tcBorders>
              <w:top w:val="single" w:sz="4" w:space="0" w:color="auto"/>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b/>
                <w:bCs/>
                <w:sz w:val="22"/>
                <w:lang w:val="en-GB" w:eastAsia="en-GB"/>
              </w:rPr>
            </w:pPr>
            <w:r w:rsidRPr="007D1D3F">
              <w:rPr>
                <w:b/>
                <w:bCs/>
                <w:sz w:val="22"/>
                <w:lang w:val="en-GB" w:eastAsia="en-GB"/>
              </w:rPr>
              <w:t>Dự án xây dựng khu đô thị mới, khu dân cư nông thôn mới; chỉnh trang đô thị, khu dân cư nông thôn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center"/>
              <w:rPr>
                <w:sz w:val="22"/>
                <w:lang w:val="en-GB" w:eastAsia="en-GB"/>
              </w:rPr>
            </w:pPr>
            <w:r w:rsidRPr="007D1D3F">
              <w:rPr>
                <w:sz w:val="22"/>
                <w:lang w:val="en-GB" w:eastAsia="en-GB"/>
              </w:rPr>
              <w:t>1</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rPr>
                <w:sz w:val="22"/>
                <w:lang w:val="en-GB" w:eastAsia="en-GB"/>
              </w:rPr>
            </w:pPr>
            <w:r w:rsidRPr="007D1D3F">
              <w:rPr>
                <w:sz w:val="22"/>
                <w:lang w:val="en-GB" w:eastAsia="en-GB"/>
              </w:rPr>
              <w:t>Khu đô thị mới phía Đông TTHC huyện Giồng Riềng</w:t>
            </w:r>
          </w:p>
        </w:tc>
        <w:tc>
          <w:tcPr>
            <w:tcW w:w="976"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b/>
                <w:bCs/>
                <w:sz w:val="22"/>
                <w:lang w:val="en-GB" w:eastAsia="en-GB"/>
              </w:rPr>
            </w:pPr>
            <w:r w:rsidRPr="007D1D3F">
              <w:rPr>
                <w:b/>
                <w:bCs/>
                <w:sz w:val="22"/>
                <w:lang w:val="en-GB" w:eastAsia="en-GB"/>
              </w:rPr>
              <w:t xml:space="preserve">12,55 </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Đất ở tại đô thị-ODT</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b/>
                <w:bCs/>
                <w:sz w:val="22"/>
                <w:lang w:val="en-GB" w:eastAsia="en-GB"/>
              </w:rPr>
            </w:pPr>
            <w:r w:rsidRPr="007D1D3F">
              <w:rPr>
                <w:b/>
                <w:bCs/>
                <w:sz w:val="22"/>
                <w:lang w:val="en-GB" w:eastAsia="en-GB"/>
              </w:rPr>
              <w:t> </w:t>
            </w:r>
          </w:p>
        </w:tc>
        <w:tc>
          <w:tcPr>
            <w:tcW w:w="1035"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12,55 </w:t>
            </w:r>
          </w:p>
        </w:tc>
        <w:tc>
          <w:tcPr>
            <w:tcW w:w="88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9,70 </w:t>
            </w:r>
          </w:p>
        </w:tc>
        <w:tc>
          <w:tcPr>
            <w:tcW w:w="804"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60" w:after="60"/>
              <w:jc w:val="right"/>
              <w:rPr>
                <w:sz w:val="22"/>
                <w:lang w:val="en-GB" w:eastAsia="en-GB"/>
              </w:rPr>
            </w:pPr>
            <w:r w:rsidRPr="007D1D3F">
              <w:rPr>
                <w:sz w:val="22"/>
                <w:lang w:val="en-GB" w:eastAsia="en-GB"/>
              </w:rPr>
              <w:t xml:space="preserve">2,85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Giồng Riềng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Giồng Riềng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both"/>
              <w:rPr>
                <w:sz w:val="22"/>
                <w:lang w:val="en-GB" w:eastAsia="en-GB"/>
              </w:rPr>
            </w:pPr>
            <w:r w:rsidRPr="007D1D3F">
              <w:rPr>
                <w:sz w:val="22"/>
                <w:lang w:val="en-GB" w:eastAsia="en-GB"/>
              </w:rPr>
              <w:t>Nghị quyết số 263/2019/NQ-HĐND ngày 21/10/2019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60" w:after="60"/>
              <w:jc w:val="center"/>
              <w:rPr>
                <w:sz w:val="22"/>
                <w:lang w:val="en-GB" w:eastAsia="en-GB"/>
              </w:rPr>
            </w:pPr>
            <w:r w:rsidRPr="007D1D3F">
              <w:rPr>
                <w:sz w:val="22"/>
                <w:lang w:val="en-GB" w:eastAsia="en-GB"/>
              </w:rPr>
              <w:t>Đang triển khai thực hiện</w:t>
            </w:r>
          </w:p>
        </w:tc>
      </w:tr>
      <w:tr w:rsidR="004E27F4" w:rsidRPr="007D1D3F" w:rsidTr="007D1D3F">
        <w:trPr>
          <w:trHeight w:val="84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center"/>
              <w:rPr>
                <w:sz w:val="22"/>
                <w:lang w:val="en-GB" w:eastAsia="en-GB"/>
              </w:rPr>
            </w:pPr>
            <w:r w:rsidRPr="007D1D3F">
              <w:rPr>
                <w:sz w:val="22"/>
                <w:lang w:val="en-GB" w:eastAsia="en-GB"/>
              </w:rPr>
              <w:t>2</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rPr>
                <w:sz w:val="22"/>
                <w:lang w:val="en-GB" w:eastAsia="en-GB"/>
              </w:rPr>
            </w:pPr>
            <w:r w:rsidRPr="007D1D3F">
              <w:rPr>
                <w:sz w:val="22"/>
                <w:lang w:val="en-GB" w:eastAsia="en-GB"/>
              </w:rPr>
              <w:t>Khu đô thị mới phía Tây TTHC huyện Giồng Riềng</w:t>
            </w:r>
          </w:p>
        </w:tc>
        <w:tc>
          <w:tcPr>
            <w:tcW w:w="976"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b/>
                <w:bCs/>
                <w:sz w:val="22"/>
                <w:lang w:val="en-GB" w:eastAsia="en-GB"/>
              </w:rPr>
            </w:pPr>
            <w:r w:rsidRPr="007D1D3F">
              <w:rPr>
                <w:b/>
                <w:bCs/>
                <w:sz w:val="22"/>
                <w:lang w:val="en-GB" w:eastAsia="en-GB"/>
              </w:rPr>
              <w:t xml:space="preserve">9,95 </w:t>
            </w:r>
          </w:p>
        </w:tc>
        <w:tc>
          <w:tcPr>
            <w:tcW w:w="110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Đất ở tại đô thị-ODT</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b/>
                <w:bCs/>
                <w:sz w:val="22"/>
                <w:lang w:val="en-GB" w:eastAsia="en-GB"/>
              </w:rPr>
            </w:pPr>
            <w:r w:rsidRPr="007D1D3F">
              <w:rPr>
                <w:b/>
                <w:bCs/>
                <w:sz w:val="22"/>
                <w:lang w:val="en-GB" w:eastAsia="en-GB"/>
              </w:rPr>
              <w:t> </w:t>
            </w:r>
          </w:p>
        </w:tc>
        <w:tc>
          <w:tcPr>
            <w:tcW w:w="1035"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9,95 </w:t>
            </w:r>
          </w:p>
        </w:tc>
        <w:tc>
          <w:tcPr>
            <w:tcW w:w="88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9,50 </w:t>
            </w:r>
          </w:p>
        </w:tc>
        <w:tc>
          <w:tcPr>
            <w:tcW w:w="804"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w:t>
            </w:r>
          </w:p>
        </w:tc>
        <w:tc>
          <w:tcPr>
            <w:tcW w:w="821"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40" w:after="40"/>
              <w:jc w:val="right"/>
              <w:rPr>
                <w:sz w:val="22"/>
                <w:lang w:val="en-GB" w:eastAsia="en-GB"/>
              </w:rPr>
            </w:pPr>
            <w:r w:rsidRPr="007D1D3F">
              <w:rPr>
                <w:sz w:val="22"/>
                <w:lang w:val="en-GB" w:eastAsia="en-GB"/>
              </w:rPr>
              <w:t xml:space="preserve">0,45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Giồng Riềng</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Giồng Riềng</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both"/>
              <w:rPr>
                <w:sz w:val="22"/>
                <w:lang w:val="en-GB" w:eastAsia="en-GB"/>
              </w:rPr>
            </w:pPr>
            <w:r w:rsidRPr="007D1D3F">
              <w:rPr>
                <w:sz w:val="22"/>
                <w:lang w:val="en-GB" w:eastAsia="en-GB"/>
              </w:rPr>
              <w:t>Nghị quyết số 263/2019/NQ-HĐND ngày 21/10/2019 của HĐND tỉnh</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40" w:after="40"/>
              <w:jc w:val="center"/>
              <w:rPr>
                <w:sz w:val="22"/>
                <w:lang w:val="en-GB" w:eastAsia="en-GB"/>
              </w:rPr>
            </w:pPr>
            <w:r w:rsidRPr="007D1D3F">
              <w:rPr>
                <w:sz w:val="22"/>
                <w:lang w:val="en-GB" w:eastAsia="en-GB"/>
              </w:rPr>
              <w:t>Đang triển khai thực hiện</w:t>
            </w:r>
          </w:p>
        </w:tc>
      </w:tr>
      <w:tr w:rsidR="004E27F4" w:rsidRPr="007D1D3F" w:rsidTr="007D1D3F">
        <w:trPr>
          <w:trHeight w:val="600"/>
        </w:trPr>
        <w:tc>
          <w:tcPr>
            <w:tcW w:w="775" w:type="dxa"/>
            <w:tcBorders>
              <w:top w:val="nil"/>
              <w:left w:val="single" w:sz="4" w:space="0" w:color="auto"/>
              <w:bottom w:val="single" w:sz="4" w:space="0" w:color="auto"/>
              <w:right w:val="single" w:sz="4" w:space="0" w:color="auto"/>
            </w:tcBorders>
            <w:shd w:val="clear" w:color="auto" w:fill="FFFFFF"/>
            <w:noWrap/>
            <w:vAlign w:val="center"/>
          </w:tcPr>
          <w:p w:rsidR="004E27F4" w:rsidRPr="007D1D3F" w:rsidRDefault="004E27F4" w:rsidP="007D1D3F">
            <w:pPr>
              <w:spacing w:before="0"/>
              <w:jc w:val="center"/>
              <w:rPr>
                <w:b/>
                <w:bCs/>
                <w:sz w:val="22"/>
                <w:lang w:val="en-GB" w:eastAsia="en-GB"/>
              </w:rPr>
            </w:pPr>
            <w:r w:rsidRPr="007D1D3F">
              <w:rPr>
                <w:b/>
                <w:bCs/>
                <w:sz w:val="22"/>
                <w:lang w:val="en-GB" w:eastAsia="en-GB"/>
              </w:rPr>
              <w:t>Tổng</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b/>
                <w:bCs/>
                <w:sz w:val="22"/>
                <w:lang w:val="en-GB" w:eastAsia="en-GB"/>
              </w:rPr>
            </w:pPr>
            <w:r w:rsidRPr="007D1D3F">
              <w:rPr>
                <w:b/>
                <w:bCs/>
                <w:sz w:val="22"/>
                <w:lang w:val="en-GB" w:eastAsia="en-GB"/>
              </w:rPr>
              <w:t>2</w:t>
            </w:r>
          </w:p>
        </w:tc>
        <w:tc>
          <w:tcPr>
            <w:tcW w:w="976"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22,50 </w:t>
            </w:r>
          </w:p>
        </w:tc>
        <w:tc>
          <w:tcPr>
            <w:tcW w:w="110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1035"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22,50 </w:t>
            </w:r>
          </w:p>
        </w:tc>
        <w:tc>
          <w:tcPr>
            <w:tcW w:w="88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19,20 </w:t>
            </w:r>
          </w:p>
        </w:tc>
        <w:tc>
          <w:tcPr>
            <w:tcW w:w="804"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821"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3,30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b/>
                <w:bCs/>
                <w:sz w:val="22"/>
                <w:lang w:val="en-GB" w:eastAsia="en-GB"/>
              </w:rPr>
            </w:pPr>
            <w:r w:rsidRPr="007D1D3F">
              <w:rPr>
                <w:b/>
                <w:bCs/>
                <w:sz w:val="22"/>
                <w:lang w:val="en-GB" w:eastAsia="en-GB"/>
              </w:rPr>
              <w:t> </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r>
      <w:tr w:rsidR="004E27F4" w:rsidRPr="007D1D3F" w:rsidTr="007D1D3F">
        <w:trPr>
          <w:trHeight w:val="600"/>
        </w:trPr>
        <w:tc>
          <w:tcPr>
            <w:tcW w:w="775" w:type="dxa"/>
            <w:tcBorders>
              <w:top w:val="nil"/>
              <w:left w:val="single" w:sz="4" w:space="0" w:color="auto"/>
              <w:bottom w:val="single" w:sz="4" w:space="0" w:color="auto"/>
              <w:right w:val="single" w:sz="4" w:space="0" w:color="auto"/>
            </w:tcBorders>
            <w:shd w:val="clear" w:color="auto" w:fill="FFFFFF"/>
            <w:vAlign w:val="center"/>
          </w:tcPr>
          <w:p w:rsidR="004E27F4" w:rsidRPr="007D1D3F" w:rsidRDefault="004E27F4" w:rsidP="007D1D3F">
            <w:pPr>
              <w:spacing w:before="0"/>
              <w:ind w:left="-57" w:right="-57"/>
              <w:jc w:val="center"/>
              <w:rPr>
                <w:b/>
                <w:bCs/>
                <w:sz w:val="16"/>
                <w:szCs w:val="16"/>
                <w:lang w:val="en-GB" w:eastAsia="en-GB"/>
              </w:rPr>
            </w:pPr>
            <w:r w:rsidRPr="007D1D3F">
              <w:rPr>
                <w:b/>
                <w:bCs/>
                <w:sz w:val="16"/>
                <w:szCs w:val="16"/>
                <w:lang w:val="en-GB" w:eastAsia="en-GB"/>
              </w:rPr>
              <w:t>Tổng</w:t>
            </w:r>
            <w:r w:rsidRPr="007D1D3F">
              <w:rPr>
                <w:b/>
                <w:bCs/>
                <w:sz w:val="16"/>
                <w:szCs w:val="16"/>
                <w:lang w:val="en-GB" w:eastAsia="en-GB"/>
              </w:rPr>
              <w:br/>
              <w:t>(I+II+III)</w:t>
            </w:r>
          </w:p>
        </w:tc>
        <w:tc>
          <w:tcPr>
            <w:tcW w:w="1994"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right"/>
              <w:rPr>
                <w:b/>
                <w:bCs/>
                <w:sz w:val="22"/>
                <w:lang w:val="en-GB" w:eastAsia="en-GB"/>
              </w:rPr>
            </w:pPr>
            <w:r w:rsidRPr="007D1D3F">
              <w:rPr>
                <w:b/>
                <w:bCs/>
                <w:sz w:val="22"/>
                <w:lang w:val="en-GB" w:eastAsia="en-GB"/>
              </w:rPr>
              <w:t>49</w:t>
            </w:r>
          </w:p>
        </w:tc>
        <w:tc>
          <w:tcPr>
            <w:tcW w:w="976"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161,58 </w:t>
            </w:r>
          </w:p>
        </w:tc>
        <w:tc>
          <w:tcPr>
            <w:tcW w:w="110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92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8,87 </w:t>
            </w:r>
          </w:p>
        </w:tc>
        <w:tc>
          <w:tcPr>
            <w:tcW w:w="1035"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152,71 </w:t>
            </w:r>
          </w:p>
        </w:tc>
        <w:tc>
          <w:tcPr>
            <w:tcW w:w="880"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34,98 </w:t>
            </w:r>
          </w:p>
        </w:tc>
        <w:tc>
          <w:tcPr>
            <w:tcW w:w="804"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w:t>
            </w:r>
          </w:p>
        </w:tc>
        <w:tc>
          <w:tcPr>
            <w:tcW w:w="821" w:type="dxa"/>
            <w:tcBorders>
              <w:top w:val="nil"/>
              <w:left w:val="nil"/>
              <w:bottom w:val="single" w:sz="4" w:space="0" w:color="auto"/>
              <w:right w:val="single" w:sz="4" w:space="0" w:color="auto"/>
            </w:tcBorders>
            <w:shd w:val="clear" w:color="auto" w:fill="FFFFFF"/>
            <w:noWrap/>
            <w:vAlign w:val="center"/>
          </w:tcPr>
          <w:p w:rsidR="004E27F4" w:rsidRPr="007D1D3F" w:rsidRDefault="004E27F4" w:rsidP="007D1D3F">
            <w:pPr>
              <w:spacing w:before="0"/>
              <w:jc w:val="right"/>
              <w:rPr>
                <w:b/>
                <w:bCs/>
                <w:sz w:val="22"/>
                <w:lang w:val="en-GB" w:eastAsia="en-GB"/>
              </w:rPr>
            </w:pPr>
            <w:r w:rsidRPr="007D1D3F">
              <w:rPr>
                <w:b/>
                <w:bCs/>
                <w:sz w:val="22"/>
                <w:lang w:val="en-GB" w:eastAsia="en-GB"/>
              </w:rPr>
              <w:t xml:space="preserve">117,73 </w:t>
            </w:r>
          </w:p>
        </w:tc>
        <w:tc>
          <w:tcPr>
            <w:tcW w:w="82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916"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c>
          <w:tcPr>
            <w:tcW w:w="2249"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both"/>
              <w:rPr>
                <w:b/>
                <w:bCs/>
                <w:sz w:val="22"/>
                <w:lang w:val="en-GB" w:eastAsia="en-GB"/>
              </w:rPr>
            </w:pPr>
            <w:r w:rsidRPr="007D1D3F">
              <w:rPr>
                <w:b/>
                <w:bCs/>
                <w:sz w:val="22"/>
                <w:lang w:val="en-GB" w:eastAsia="en-GB"/>
              </w:rPr>
              <w:t> </w:t>
            </w:r>
          </w:p>
        </w:tc>
        <w:tc>
          <w:tcPr>
            <w:tcW w:w="1210" w:type="dxa"/>
            <w:tcBorders>
              <w:top w:val="nil"/>
              <w:left w:val="nil"/>
              <w:bottom w:val="single" w:sz="4" w:space="0" w:color="auto"/>
              <w:right w:val="single" w:sz="4" w:space="0" w:color="auto"/>
            </w:tcBorders>
            <w:shd w:val="clear" w:color="auto" w:fill="FFFFFF"/>
            <w:vAlign w:val="center"/>
          </w:tcPr>
          <w:p w:rsidR="004E27F4" w:rsidRPr="007D1D3F" w:rsidRDefault="004E27F4" w:rsidP="007D1D3F">
            <w:pPr>
              <w:spacing w:before="0"/>
              <w:jc w:val="center"/>
              <w:rPr>
                <w:b/>
                <w:bCs/>
                <w:sz w:val="22"/>
                <w:lang w:val="en-GB" w:eastAsia="en-GB"/>
              </w:rPr>
            </w:pPr>
            <w:r w:rsidRPr="007D1D3F">
              <w:rPr>
                <w:b/>
                <w:bCs/>
                <w:sz w:val="22"/>
                <w:lang w:val="en-GB" w:eastAsia="en-GB"/>
              </w:rPr>
              <w:t> </w:t>
            </w:r>
          </w:p>
        </w:tc>
      </w:tr>
    </w:tbl>
    <w:p w:rsidR="004E27F4" w:rsidRDefault="004E27F4" w:rsidP="004A44F4">
      <w:pPr>
        <w:spacing w:before="40" w:after="240"/>
        <w:jc w:val="center"/>
        <w:rPr>
          <w:i/>
          <w:iCs/>
          <w:szCs w:val="28"/>
        </w:rPr>
        <w:sectPr w:rsidR="004E27F4" w:rsidSect="004A44F4">
          <w:pgSz w:w="16840" w:h="11900" w:orient="landscape" w:code="9"/>
          <w:pgMar w:top="1134" w:right="1134" w:bottom="1134" w:left="1134" w:header="567" w:footer="567" w:gutter="0"/>
          <w:cols w:space="720"/>
          <w:noEndnote/>
          <w:docGrid w:linePitch="381"/>
        </w:sectPr>
      </w:pPr>
    </w:p>
    <w:p w:rsidR="004E27F4" w:rsidRDefault="004E27F4" w:rsidP="00E0119C">
      <w:pPr>
        <w:spacing w:before="0"/>
        <w:jc w:val="center"/>
        <w:rPr>
          <w:b/>
          <w:bCs/>
          <w:szCs w:val="28"/>
        </w:rPr>
      </w:pPr>
      <w:r>
        <w:rPr>
          <w:b/>
          <w:bCs/>
          <w:szCs w:val="28"/>
        </w:rPr>
        <w:t>Phụ lục II</w:t>
      </w:r>
    </w:p>
    <w:p w:rsidR="004E27F4" w:rsidRDefault="004E27F4" w:rsidP="00E0119C">
      <w:pPr>
        <w:spacing w:before="0"/>
        <w:jc w:val="center"/>
        <w:rPr>
          <w:b/>
          <w:bCs/>
          <w:szCs w:val="28"/>
        </w:rPr>
      </w:pPr>
      <w:r>
        <w:rPr>
          <w:b/>
          <w:bCs/>
          <w:szCs w:val="28"/>
        </w:rPr>
        <w:t>DANH MỤC CÁC DỰ ÁN, CÔNG TRÌNH TỪ NĂM 2019 HỦY BỎ TRONG NĂM 2022</w:t>
      </w:r>
    </w:p>
    <w:p w:rsidR="004E27F4" w:rsidRDefault="004E27F4" w:rsidP="00E0119C">
      <w:pPr>
        <w:spacing w:before="0"/>
        <w:jc w:val="center"/>
        <w:rPr>
          <w:b/>
          <w:bCs/>
          <w:szCs w:val="28"/>
        </w:rPr>
      </w:pPr>
      <w:r>
        <w:rPr>
          <w:b/>
          <w:bCs/>
          <w:szCs w:val="28"/>
        </w:rPr>
        <w:t xml:space="preserve"> TRÊN ĐỊA BÀN TỈNH KIÊN GIANG</w:t>
      </w:r>
    </w:p>
    <w:p w:rsidR="004E27F4" w:rsidRDefault="004E27F4" w:rsidP="00E0119C">
      <w:pPr>
        <w:spacing w:before="0"/>
        <w:jc w:val="center"/>
        <w:rPr>
          <w:i/>
          <w:iCs/>
          <w:szCs w:val="28"/>
        </w:rPr>
      </w:pPr>
      <w:r>
        <w:rPr>
          <w:i/>
          <w:iCs/>
          <w:szCs w:val="28"/>
        </w:rPr>
        <w:t>(Kèm theo Nghị quyết số 19/2021/NQ-HĐND ngày 13 tháng 12 năm 2021 của Hội đồng nhân dân tỉnh)</w:t>
      </w:r>
    </w:p>
    <w:p w:rsidR="004E27F4" w:rsidRDefault="004E27F4" w:rsidP="00E0119C">
      <w:pPr>
        <w:spacing w:before="0"/>
        <w:jc w:val="center"/>
        <w:rPr>
          <w:b/>
          <w:bCs/>
          <w:szCs w:val="28"/>
        </w:rPr>
      </w:pPr>
    </w:p>
    <w:tbl>
      <w:tblPr>
        <w:tblW w:w="14525" w:type="dxa"/>
        <w:tblInd w:w="103" w:type="dxa"/>
        <w:tblLayout w:type="fixed"/>
        <w:tblLook w:val="0000"/>
      </w:tblPr>
      <w:tblGrid>
        <w:gridCol w:w="5"/>
        <w:gridCol w:w="759"/>
        <w:gridCol w:w="2433"/>
        <w:gridCol w:w="1209"/>
        <w:gridCol w:w="1099"/>
        <w:gridCol w:w="920"/>
        <w:gridCol w:w="1240"/>
        <w:gridCol w:w="940"/>
        <w:gridCol w:w="860"/>
        <w:gridCol w:w="940"/>
        <w:gridCol w:w="820"/>
        <w:gridCol w:w="950"/>
        <w:gridCol w:w="1200"/>
        <w:gridCol w:w="1150"/>
      </w:tblGrid>
      <w:tr w:rsidR="004E27F4" w:rsidRPr="006834E5" w:rsidTr="006834E5">
        <w:trPr>
          <w:trHeight w:val="285"/>
          <w:tblHeader/>
        </w:trPr>
        <w:tc>
          <w:tcPr>
            <w:tcW w:w="760" w:type="dxa"/>
            <w:gridSpan w:val="2"/>
            <w:vMerge w:val="restart"/>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STT</w:t>
            </w:r>
          </w:p>
        </w:tc>
        <w:tc>
          <w:tcPr>
            <w:tcW w:w="2435" w:type="dxa"/>
            <w:vMerge w:val="restart"/>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Hạng mục Dự án</w:t>
            </w:r>
          </w:p>
        </w:tc>
        <w:tc>
          <w:tcPr>
            <w:tcW w:w="2310" w:type="dxa"/>
            <w:gridSpan w:val="2"/>
            <w:tcBorders>
              <w:top w:val="single" w:sz="4" w:space="0" w:color="auto"/>
              <w:left w:val="nil"/>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Quy hoạch </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Diện tích hiện trạng dự án (ha) </w:t>
            </w:r>
          </w:p>
        </w:tc>
        <w:tc>
          <w:tcPr>
            <w:tcW w:w="4800" w:type="dxa"/>
            <w:gridSpan w:val="5"/>
            <w:tcBorders>
              <w:top w:val="single" w:sz="4" w:space="0" w:color="auto"/>
              <w:left w:val="nil"/>
              <w:bottom w:val="single" w:sz="4" w:space="0" w:color="auto"/>
              <w:right w:val="single" w:sz="4" w:space="0" w:color="auto"/>
            </w:tcBorders>
            <w:noWrap/>
          </w:tcPr>
          <w:p w:rsidR="004E27F4" w:rsidRPr="006834E5" w:rsidRDefault="004E27F4" w:rsidP="006834E5">
            <w:pPr>
              <w:spacing w:before="0"/>
              <w:jc w:val="center"/>
              <w:rPr>
                <w:b/>
                <w:bCs/>
                <w:sz w:val="22"/>
                <w:lang w:val="en-GB" w:eastAsia="en-GB"/>
              </w:rPr>
            </w:pPr>
            <w:r w:rsidRPr="006834E5">
              <w:rPr>
                <w:b/>
                <w:bCs/>
                <w:sz w:val="22"/>
                <w:lang w:val="en-GB" w:eastAsia="en-GB"/>
              </w:rPr>
              <w:t>Diện tích cần thu hồi để thực hiện dự án</w:t>
            </w:r>
          </w:p>
        </w:tc>
        <w:tc>
          <w:tcPr>
            <w:tcW w:w="2150" w:type="dxa"/>
            <w:gridSpan w:val="2"/>
            <w:tcBorders>
              <w:top w:val="single" w:sz="4" w:space="0" w:color="auto"/>
              <w:left w:val="nil"/>
              <w:bottom w:val="single" w:sz="4" w:space="0" w:color="auto"/>
              <w:right w:val="single" w:sz="4" w:space="0" w:color="auto"/>
            </w:tcBorders>
            <w:noWrap/>
            <w:vAlign w:val="bottom"/>
          </w:tcPr>
          <w:p w:rsidR="004E27F4" w:rsidRPr="006834E5" w:rsidRDefault="004E27F4" w:rsidP="006834E5">
            <w:pPr>
              <w:spacing w:before="0"/>
              <w:jc w:val="center"/>
              <w:rPr>
                <w:b/>
                <w:bCs/>
                <w:sz w:val="22"/>
                <w:lang w:val="en-GB" w:eastAsia="en-GB"/>
              </w:rPr>
            </w:pPr>
            <w:r w:rsidRPr="006834E5">
              <w:rPr>
                <w:b/>
                <w:bCs/>
                <w:sz w:val="22"/>
                <w:lang w:val="en-GB" w:eastAsia="en-GB"/>
              </w:rPr>
              <w:t>Địa điểm</w:t>
            </w:r>
          </w:p>
        </w:tc>
        <w:tc>
          <w:tcPr>
            <w:tcW w:w="1150" w:type="dxa"/>
            <w:vMerge w:val="restart"/>
            <w:tcBorders>
              <w:top w:val="single" w:sz="4" w:space="0" w:color="auto"/>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b/>
                <w:bCs/>
                <w:sz w:val="22"/>
                <w:lang w:val="en-GB" w:eastAsia="en-GB"/>
              </w:rPr>
            </w:pPr>
            <w:r w:rsidRPr="006834E5">
              <w:rPr>
                <w:b/>
                <w:bCs/>
                <w:sz w:val="22"/>
                <w:lang w:val="en-GB" w:eastAsia="en-GB"/>
              </w:rPr>
              <w:t>Ghi chú</w:t>
            </w:r>
          </w:p>
        </w:tc>
      </w:tr>
      <w:tr w:rsidR="004E27F4" w:rsidRPr="006834E5" w:rsidTr="006834E5">
        <w:trPr>
          <w:trHeight w:val="300"/>
          <w:tblHeader/>
        </w:trPr>
        <w:tc>
          <w:tcPr>
            <w:tcW w:w="760" w:type="dxa"/>
            <w:gridSpan w:val="2"/>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1210" w:type="dxa"/>
            <w:vMerge w:val="restart"/>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Diện tích (ha) </w:t>
            </w:r>
          </w:p>
        </w:tc>
        <w:tc>
          <w:tcPr>
            <w:tcW w:w="1100" w:type="dxa"/>
            <w:vMerge w:val="restart"/>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Mục đích sử dụng đất </w:t>
            </w:r>
          </w:p>
        </w:tc>
        <w:tc>
          <w:tcPr>
            <w:tcW w:w="920" w:type="dxa"/>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1240" w:type="dxa"/>
            <w:vMerge w:val="restart"/>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Diện tích (ha) </w:t>
            </w:r>
          </w:p>
        </w:tc>
        <w:tc>
          <w:tcPr>
            <w:tcW w:w="3560" w:type="dxa"/>
            <w:gridSpan w:val="4"/>
            <w:tcBorders>
              <w:top w:val="single" w:sz="4" w:space="0" w:color="auto"/>
              <w:left w:val="nil"/>
              <w:bottom w:val="single" w:sz="4" w:space="0" w:color="auto"/>
              <w:right w:val="single" w:sz="4" w:space="0" w:color="auto"/>
            </w:tcBorders>
            <w:noWrap/>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Hiện trạng sử dụng đất </w:t>
            </w:r>
          </w:p>
        </w:tc>
        <w:tc>
          <w:tcPr>
            <w:tcW w:w="950" w:type="dxa"/>
            <w:vMerge w:val="restart"/>
            <w:tcBorders>
              <w:top w:val="nil"/>
              <w:left w:val="single" w:sz="4" w:space="0" w:color="auto"/>
              <w:bottom w:val="single" w:sz="4" w:space="0" w:color="000000"/>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Cấp xã</w:t>
            </w:r>
          </w:p>
        </w:tc>
        <w:tc>
          <w:tcPr>
            <w:tcW w:w="1200" w:type="dxa"/>
            <w:vMerge w:val="restart"/>
            <w:tcBorders>
              <w:top w:val="nil"/>
              <w:left w:val="single" w:sz="4" w:space="0" w:color="auto"/>
              <w:bottom w:val="single" w:sz="4" w:space="0" w:color="000000"/>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Cấp huyện</w:t>
            </w:r>
          </w:p>
        </w:tc>
        <w:tc>
          <w:tcPr>
            <w:tcW w:w="1150" w:type="dxa"/>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r>
      <w:tr w:rsidR="004E27F4" w:rsidRPr="006834E5" w:rsidTr="006834E5">
        <w:trPr>
          <w:trHeight w:val="1140"/>
          <w:tblHeader/>
        </w:trPr>
        <w:tc>
          <w:tcPr>
            <w:tcW w:w="760" w:type="dxa"/>
            <w:gridSpan w:val="2"/>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121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110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124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Đất trồng lúa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Đất rừng phòng hộ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Đất rừng đặc dụng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xml:space="preserve"> Đất khác </w:t>
            </w:r>
          </w:p>
        </w:tc>
        <w:tc>
          <w:tcPr>
            <w:tcW w:w="950" w:type="dxa"/>
            <w:vMerge/>
            <w:tcBorders>
              <w:top w:val="nil"/>
              <w:left w:val="single" w:sz="4" w:space="0" w:color="auto"/>
              <w:bottom w:val="single" w:sz="4" w:space="0" w:color="000000"/>
              <w:right w:val="single" w:sz="4" w:space="0" w:color="auto"/>
            </w:tcBorders>
            <w:vAlign w:val="center"/>
          </w:tcPr>
          <w:p w:rsidR="004E27F4" w:rsidRPr="006834E5" w:rsidRDefault="004E27F4" w:rsidP="006834E5">
            <w:pPr>
              <w:spacing w:before="0"/>
              <w:rPr>
                <w:b/>
                <w:bCs/>
                <w:sz w:val="22"/>
                <w:lang w:val="en-GB" w:eastAsia="en-GB"/>
              </w:rPr>
            </w:pPr>
          </w:p>
        </w:tc>
        <w:tc>
          <w:tcPr>
            <w:tcW w:w="1200" w:type="dxa"/>
            <w:vMerge/>
            <w:tcBorders>
              <w:top w:val="nil"/>
              <w:left w:val="single" w:sz="4" w:space="0" w:color="auto"/>
              <w:bottom w:val="single" w:sz="4" w:space="0" w:color="000000"/>
              <w:right w:val="single" w:sz="4" w:space="0" w:color="auto"/>
            </w:tcBorders>
            <w:vAlign w:val="center"/>
          </w:tcPr>
          <w:p w:rsidR="004E27F4" w:rsidRPr="006834E5" w:rsidRDefault="004E27F4" w:rsidP="006834E5">
            <w:pPr>
              <w:spacing w:before="0"/>
              <w:rPr>
                <w:b/>
                <w:bCs/>
                <w:sz w:val="22"/>
                <w:lang w:val="en-GB" w:eastAsia="en-GB"/>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p>
        </w:tc>
      </w:tr>
      <w:tr w:rsidR="004E27F4" w:rsidRPr="006834E5" w:rsidTr="006834E5">
        <w:trPr>
          <w:trHeight w:val="420"/>
          <w:tblHeader/>
        </w:trPr>
        <w:tc>
          <w:tcPr>
            <w:tcW w:w="760" w:type="dxa"/>
            <w:gridSpan w:val="2"/>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(1)</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(2)</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(3)=(5)+(6)</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 xml:space="preserve"> (4) </w:t>
            </w:r>
          </w:p>
        </w:tc>
        <w:tc>
          <w:tcPr>
            <w:tcW w:w="92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 xml:space="preserve"> (5)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 xml:space="preserve"> (6)=(7)+..(10)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 xml:space="preserve"> (7)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 xml:space="preserve"> (8)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 xml:space="preserve"> (9)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 xml:space="preserve"> (10)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(11)</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i/>
                <w:iCs/>
                <w:sz w:val="16"/>
                <w:szCs w:val="16"/>
                <w:lang w:val="en-GB" w:eastAsia="en-GB"/>
              </w:rPr>
            </w:pPr>
            <w:r w:rsidRPr="006834E5">
              <w:rPr>
                <w:i/>
                <w:iCs/>
                <w:sz w:val="16"/>
                <w:szCs w:val="16"/>
                <w:lang w:val="en-GB" w:eastAsia="en-GB"/>
              </w:rPr>
              <w:t>(12)</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16"/>
                <w:szCs w:val="16"/>
                <w:lang w:val="en-GB" w:eastAsia="en-GB"/>
              </w:rPr>
            </w:pPr>
            <w:r w:rsidRPr="006834E5">
              <w:rPr>
                <w:sz w:val="16"/>
                <w:szCs w:val="16"/>
                <w:lang w:val="en-GB" w:eastAsia="en-GB"/>
              </w:rPr>
              <w:t> </w:t>
            </w:r>
          </w:p>
        </w:tc>
      </w:tr>
      <w:tr w:rsidR="004E27F4" w:rsidRPr="006834E5" w:rsidTr="006834E5">
        <w:trPr>
          <w:trHeight w:val="615"/>
        </w:trPr>
        <w:tc>
          <w:tcPr>
            <w:tcW w:w="760" w:type="dxa"/>
            <w:gridSpan w:val="2"/>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sz w:val="22"/>
                <w:lang w:val="en-GB" w:eastAsia="en-GB"/>
              </w:rPr>
            </w:pPr>
            <w:r w:rsidRPr="006834E5">
              <w:rPr>
                <w:b/>
                <w:sz w:val="22"/>
                <w:lang w:val="en-GB" w:eastAsia="en-GB"/>
              </w:rPr>
              <w:t>I</w:t>
            </w:r>
          </w:p>
        </w:tc>
        <w:tc>
          <w:tcPr>
            <w:tcW w:w="12615" w:type="dxa"/>
            <w:gridSpan w:val="11"/>
            <w:tcBorders>
              <w:top w:val="single" w:sz="4" w:space="0" w:color="auto"/>
              <w:left w:val="nil"/>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r w:rsidRPr="006834E5">
              <w:rPr>
                <w:b/>
                <w:bCs/>
                <w:sz w:val="22"/>
                <w:lang w:val="en-GB" w:eastAsia="en-GB"/>
              </w:rPr>
              <w:t>CÁC DANH MỤC DỰ ÁN THEO NGHỊ QUYẾT SỐ 188/2018/NQ-HĐND</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after="120"/>
              <w:jc w:val="center"/>
              <w:rPr>
                <w:sz w:val="22"/>
                <w:lang w:val="en-GB" w:eastAsia="en-GB"/>
              </w:rPr>
            </w:pPr>
            <w:r w:rsidRPr="006834E5">
              <w:rPr>
                <w:sz w:val="22"/>
                <w:lang w:val="en-GB" w:eastAsia="en-GB"/>
              </w:rPr>
              <w:t>1</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after="120"/>
              <w:jc w:val="both"/>
              <w:rPr>
                <w:sz w:val="22"/>
                <w:lang w:val="en-GB" w:eastAsia="en-GB"/>
              </w:rPr>
            </w:pPr>
            <w:r w:rsidRPr="006834E5">
              <w:rPr>
                <w:sz w:val="22"/>
                <w:lang w:val="en-GB" w:eastAsia="en-GB"/>
              </w:rPr>
              <w:t xml:space="preserve">Nâng cấp Cảng cá Tắc Cậu </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0,30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after="12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0,30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0,30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Bình An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Châu Thành</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after="120"/>
              <w:jc w:val="center"/>
              <w:rPr>
                <w:sz w:val="22"/>
                <w:lang w:val="en-GB" w:eastAsia="en-GB"/>
              </w:rPr>
            </w:pPr>
            <w:r w:rsidRPr="006834E5">
              <w:rPr>
                <w:sz w:val="22"/>
                <w:lang w:val="en-GB" w:eastAsia="en-GB"/>
              </w:rPr>
              <w:t>2</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after="120"/>
              <w:jc w:val="both"/>
              <w:rPr>
                <w:sz w:val="22"/>
                <w:lang w:val="en-GB" w:eastAsia="en-GB"/>
              </w:rPr>
            </w:pPr>
            <w:r w:rsidRPr="006834E5">
              <w:rPr>
                <w:sz w:val="22"/>
                <w:lang w:val="en-GB" w:eastAsia="en-GB"/>
              </w:rPr>
              <w:t>Đầu tư xây dựng nâng cấp, mở rộng cầu Lộ Quẹo đường Tỉnh ĐT.962</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0,10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after="12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0,10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0,10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Gò Quao</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Gò Quao</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60" w:after="60"/>
              <w:rPr>
                <w:sz w:val="22"/>
                <w:lang w:val="en-GB" w:eastAsia="en-GB"/>
              </w:rPr>
            </w:pPr>
            <w:r w:rsidRPr="006834E5">
              <w:rPr>
                <w:sz w:val="22"/>
                <w:lang w:val="en-GB" w:eastAsia="en-GB"/>
              </w:rPr>
              <w:t> </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after="120"/>
              <w:jc w:val="center"/>
              <w:rPr>
                <w:sz w:val="22"/>
                <w:lang w:val="en-GB" w:eastAsia="en-GB"/>
              </w:rPr>
            </w:pPr>
            <w:r w:rsidRPr="006834E5">
              <w:rPr>
                <w:sz w:val="22"/>
                <w:lang w:val="en-GB" w:eastAsia="en-GB"/>
              </w:rPr>
              <w:t>3</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after="120"/>
              <w:jc w:val="both"/>
              <w:rPr>
                <w:sz w:val="22"/>
                <w:lang w:val="en-GB" w:eastAsia="en-GB"/>
              </w:rPr>
            </w:pPr>
            <w:r w:rsidRPr="006834E5">
              <w:rPr>
                <w:sz w:val="22"/>
                <w:lang w:val="en-GB" w:eastAsia="en-GB"/>
              </w:rPr>
              <w:t>Kè, đường huyện Kiên Lương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0,23</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after="12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0,23</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0,23</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Kiên Lương</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Kiên Lương</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60" w:after="60"/>
              <w:rPr>
                <w:sz w:val="22"/>
                <w:lang w:val="en-GB" w:eastAsia="en-GB"/>
              </w:rPr>
            </w:pPr>
            <w:r w:rsidRPr="006834E5">
              <w:rPr>
                <w:sz w:val="22"/>
                <w:lang w:val="en-GB" w:eastAsia="en-GB"/>
              </w:rPr>
              <w:t> </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160" w:after="160"/>
              <w:jc w:val="center"/>
              <w:rPr>
                <w:sz w:val="22"/>
                <w:lang w:val="en-GB" w:eastAsia="en-GB"/>
              </w:rPr>
            </w:pPr>
            <w:r w:rsidRPr="006834E5">
              <w:rPr>
                <w:sz w:val="22"/>
                <w:lang w:val="en-GB" w:eastAsia="en-GB"/>
              </w:rPr>
              <w:t>4</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both"/>
              <w:rPr>
                <w:sz w:val="22"/>
                <w:lang w:val="en-GB" w:eastAsia="en-GB"/>
              </w:rPr>
            </w:pPr>
            <w:r w:rsidRPr="006834E5">
              <w:rPr>
                <w:sz w:val="22"/>
                <w:lang w:val="en-GB" w:eastAsia="en-GB"/>
              </w:rPr>
              <w:t>Kè, đường huyện Kiên Lương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0,11</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0,11</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0,11</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center"/>
              <w:rPr>
                <w:sz w:val="22"/>
                <w:lang w:val="en-GB" w:eastAsia="en-GB"/>
              </w:rPr>
            </w:pPr>
            <w:r w:rsidRPr="006834E5">
              <w:rPr>
                <w:sz w:val="22"/>
                <w:lang w:val="en-GB" w:eastAsia="en-GB"/>
              </w:rPr>
              <w:t>Kiên Bình</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center"/>
              <w:rPr>
                <w:sz w:val="22"/>
                <w:lang w:val="en-GB" w:eastAsia="en-GB"/>
              </w:rPr>
            </w:pPr>
            <w:r w:rsidRPr="006834E5">
              <w:rPr>
                <w:sz w:val="22"/>
                <w:lang w:val="en-GB" w:eastAsia="en-GB"/>
              </w:rPr>
              <w:t>Kiên Lương</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60" w:after="60"/>
              <w:rPr>
                <w:sz w:val="22"/>
                <w:lang w:val="en-GB" w:eastAsia="en-GB"/>
              </w:rPr>
            </w:pPr>
            <w:r w:rsidRPr="006834E5">
              <w:rPr>
                <w:sz w:val="22"/>
                <w:lang w:val="en-GB" w:eastAsia="en-GB"/>
              </w:rPr>
              <w:t> </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160" w:after="160"/>
              <w:jc w:val="center"/>
              <w:rPr>
                <w:sz w:val="22"/>
                <w:lang w:val="en-GB" w:eastAsia="en-GB"/>
              </w:rPr>
            </w:pPr>
            <w:r w:rsidRPr="006834E5">
              <w:rPr>
                <w:sz w:val="22"/>
                <w:lang w:val="en-GB" w:eastAsia="en-GB"/>
              </w:rPr>
              <w:t>5</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both"/>
              <w:rPr>
                <w:sz w:val="22"/>
                <w:lang w:val="en-GB" w:eastAsia="en-GB"/>
              </w:rPr>
            </w:pPr>
            <w:r w:rsidRPr="006834E5">
              <w:rPr>
                <w:sz w:val="22"/>
                <w:lang w:val="en-GB" w:eastAsia="en-GB"/>
              </w:rPr>
              <w:t xml:space="preserve">Đường và cầu liên ấp Rạch Núi, Rạch Vượt </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0,02</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0,02</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right"/>
              <w:rPr>
                <w:sz w:val="22"/>
                <w:lang w:val="en-GB" w:eastAsia="en-GB"/>
              </w:rPr>
            </w:pPr>
            <w:r w:rsidRPr="006834E5">
              <w:rPr>
                <w:sz w:val="22"/>
                <w:lang w:val="en-GB" w:eastAsia="en-GB"/>
              </w:rPr>
              <w:t xml:space="preserve">0,02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center"/>
              <w:rPr>
                <w:sz w:val="22"/>
                <w:lang w:val="en-GB" w:eastAsia="en-GB"/>
              </w:rPr>
            </w:pPr>
            <w:r w:rsidRPr="006834E5">
              <w:rPr>
                <w:sz w:val="22"/>
                <w:lang w:val="en-GB" w:eastAsia="en-GB"/>
              </w:rPr>
              <w:t>Thuận Yên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160" w:after="160"/>
              <w:jc w:val="center"/>
              <w:rPr>
                <w:sz w:val="22"/>
                <w:lang w:val="en-GB" w:eastAsia="en-GB"/>
              </w:rPr>
            </w:pPr>
            <w:r w:rsidRPr="006834E5">
              <w:rPr>
                <w:sz w:val="22"/>
                <w:lang w:val="en-GB" w:eastAsia="en-GB"/>
              </w:rPr>
              <w:t>Hà Tiên</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after="120"/>
              <w:rPr>
                <w:sz w:val="22"/>
                <w:lang w:val="en-GB" w:eastAsia="en-GB"/>
              </w:rPr>
            </w:pPr>
            <w:r w:rsidRPr="006834E5">
              <w:rPr>
                <w:sz w:val="22"/>
                <w:lang w:val="en-GB" w:eastAsia="en-GB"/>
              </w:rPr>
              <w:t> </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after="120"/>
              <w:jc w:val="center"/>
              <w:rPr>
                <w:sz w:val="22"/>
                <w:lang w:val="en-GB" w:eastAsia="en-GB"/>
              </w:rPr>
            </w:pPr>
            <w:r w:rsidRPr="006834E5">
              <w:rPr>
                <w:sz w:val="22"/>
                <w:lang w:val="en-GB" w:eastAsia="en-GB"/>
              </w:rPr>
              <w:t>6</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after="120"/>
              <w:rPr>
                <w:sz w:val="22"/>
                <w:lang w:val="en-GB" w:eastAsia="en-GB"/>
              </w:rPr>
            </w:pPr>
            <w:r w:rsidRPr="006834E5">
              <w:rPr>
                <w:sz w:val="22"/>
                <w:lang w:val="en-GB" w:eastAsia="en-GB"/>
              </w:rPr>
              <w:t xml:space="preserve">Trạm cấp nước xã Thạnh Lộc </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0,07</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after="120"/>
              <w:jc w:val="center"/>
              <w:rPr>
                <w:sz w:val="22"/>
                <w:lang w:val="en-GB" w:eastAsia="en-GB"/>
              </w:rPr>
            </w:pPr>
            <w:r w:rsidRPr="006834E5">
              <w:rPr>
                <w:sz w:val="22"/>
                <w:lang w:val="en-GB" w:eastAsia="en-GB"/>
              </w:rPr>
              <w:t>Đất thủy lợi</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0,07</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after="120"/>
              <w:jc w:val="right"/>
              <w:rPr>
                <w:sz w:val="22"/>
                <w:lang w:val="en-GB" w:eastAsia="en-GB"/>
              </w:rPr>
            </w:pPr>
            <w:r w:rsidRPr="006834E5">
              <w:rPr>
                <w:sz w:val="22"/>
                <w:lang w:val="en-GB" w:eastAsia="en-GB"/>
              </w:rPr>
              <w:t xml:space="preserve">0,07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after="120"/>
              <w:jc w:val="center"/>
              <w:rPr>
                <w:sz w:val="22"/>
                <w:lang w:val="en-GB" w:eastAsia="en-GB"/>
              </w:rPr>
            </w:pPr>
            <w:r w:rsidRPr="006834E5">
              <w:rPr>
                <w:sz w:val="22"/>
                <w:lang w:val="en-GB" w:eastAsia="en-GB"/>
              </w:rPr>
              <w:t>Thạnh Lộc</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after="120"/>
              <w:jc w:val="center"/>
              <w:rPr>
                <w:sz w:val="22"/>
                <w:lang w:val="en-GB" w:eastAsia="en-GB"/>
              </w:rPr>
            </w:pPr>
            <w:r w:rsidRPr="006834E5">
              <w:rPr>
                <w:sz w:val="22"/>
                <w:lang w:val="en-GB" w:eastAsia="en-GB"/>
              </w:rPr>
              <w:t>Châu Thành</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after="120"/>
              <w:rPr>
                <w:sz w:val="22"/>
                <w:lang w:val="en-GB" w:eastAsia="en-GB"/>
              </w:rPr>
            </w:pPr>
            <w:r w:rsidRPr="006834E5">
              <w:rPr>
                <w:sz w:val="22"/>
                <w:lang w:val="en-GB" w:eastAsia="en-GB"/>
              </w:rPr>
              <w:t> </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7</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jc w:val="both"/>
              <w:rPr>
                <w:sz w:val="22"/>
                <w:lang w:val="en-GB" w:eastAsia="en-GB"/>
              </w:rPr>
            </w:pPr>
            <w:r w:rsidRPr="006834E5">
              <w:rPr>
                <w:sz w:val="22"/>
                <w:lang w:val="en-GB" w:eastAsia="en-GB"/>
              </w:rPr>
              <w:t>KDLST Vũng Bầu (Tổng 132,10ha, gồm 20,5ha đất rừng_Cty SASCO)</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110,60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110,60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744450">
            <w:pPr>
              <w:spacing w:before="0"/>
              <w:ind w:left="-57" w:right="-57"/>
              <w:jc w:val="right"/>
              <w:rPr>
                <w:sz w:val="22"/>
                <w:lang w:val="en-GB" w:eastAsia="en-GB"/>
              </w:rPr>
            </w:pPr>
            <w:r w:rsidRPr="006834E5">
              <w:rPr>
                <w:sz w:val="22"/>
                <w:lang w:val="en-GB" w:eastAsia="en-GB"/>
              </w:rPr>
              <w:t xml:space="preserve">110,60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Cửa Cạn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val="restart"/>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Qua rà soát, các dự án này thuộc Khu kinh tế,</w:t>
            </w:r>
            <w:r w:rsidRPr="006834E5">
              <w:rPr>
                <w:sz w:val="22"/>
                <w:lang w:val="en-GB" w:eastAsia="en-GB"/>
              </w:rPr>
              <w:br/>
              <w:t xml:space="preserve"> nên không thuộc hợp thông qua HĐND tỉnh.</w:t>
            </w: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8</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jc w:val="both"/>
              <w:rPr>
                <w:sz w:val="22"/>
                <w:lang w:val="en-GB" w:eastAsia="en-GB"/>
              </w:rPr>
            </w:pPr>
            <w:r w:rsidRPr="006834E5">
              <w:rPr>
                <w:sz w:val="22"/>
                <w:lang w:val="en-GB" w:eastAsia="en-GB"/>
              </w:rPr>
              <w:t>Khu dân cư Làng chài (KDL Rạch Vẹm)</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39,92</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ở tại nông thôn</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39,92</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39,92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Gành Dầu</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9</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jc w:val="both"/>
              <w:rPr>
                <w:sz w:val="22"/>
                <w:lang w:val="en-GB" w:eastAsia="en-GB"/>
              </w:rPr>
            </w:pPr>
            <w:r w:rsidRPr="006834E5">
              <w:rPr>
                <w:sz w:val="22"/>
                <w:lang w:val="en-GB" w:eastAsia="en-GB"/>
              </w:rPr>
              <w:t>Khu dân cư căn nhà mơ ước (Cty CP Cửu Long)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59,70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ở tại nông thôn</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59,70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59,70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Dương Tơ</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10</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jc w:val="both"/>
              <w:rPr>
                <w:sz w:val="22"/>
                <w:lang w:val="en-GB" w:eastAsia="en-GB"/>
              </w:rPr>
            </w:pPr>
            <w:r w:rsidRPr="006834E5">
              <w:rPr>
                <w:sz w:val="22"/>
                <w:lang w:val="en-GB" w:eastAsia="en-GB"/>
              </w:rPr>
              <w:t>Khu dân cư Xuân Hoàng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9,29</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ở tại đô thị</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9,29</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9,29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Dương Đông</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40" w:after="40"/>
              <w:jc w:val="center"/>
              <w:rPr>
                <w:sz w:val="22"/>
                <w:lang w:val="en-GB" w:eastAsia="en-GB"/>
              </w:rPr>
            </w:pPr>
            <w:r w:rsidRPr="006834E5">
              <w:rPr>
                <w:sz w:val="22"/>
                <w:lang w:val="en-GB" w:eastAsia="en-GB"/>
              </w:rPr>
              <w:t>11</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both"/>
              <w:rPr>
                <w:sz w:val="22"/>
                <w:lang w:val="en-GB" w:eastAsia="en-GB"/>
              </w:rPr>
            </w:pPr>
            <w:r w:rsidRPr="006834E5">
              <w:rPr>
                <w:sz w:val="22"/>
                <w:lang w:val="en-GB" w:eastAsia="en-GB"/>
              </w:rPr>
              <w:t>Khu dân cư, TĐC và nhà ở xã hội Cửa Cạn (Cty CP tập đoàn LTQ)</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right"/>
              <w:rPr>
                <w:sz w:val="22"/>
                <w:lang w:val="en-GB" w:eastAsia="en-GB"/>
              </w:rPr>
            </w:pPr>
            <w:r w:rsidRPr="006834E5">
              <w:rPr>
                <w:sz w:val="22"/>
                <w:lang w:val="en-GB" w:eastAsia="en-GB"/>
              </w:rPr>
              <w:t>38,20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center"/>
              <w:rPr>
                <w:sz w:val="22"/>
                <w:lang w:val="en-GB" w:eastAsia="en-GB"/>
              </w:rPr>
            </w:pPr>
            <w:r w:rsidRPr="006834E5">
              <w:rPr>
                <w:sz w:val="22"/>
                <w:lang w:val="en-GB" w:eastAsia="en-GB"/>
              </w:rPr>
              <w:t>Đất ở tại nông thôn</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40" w:after="4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right"/>
              <w:rPr>
                <w:sz w:val="22"/>
                <w:lang w:val="en-GB" w:eastAsia="en-GB"/>
              </w:rPr>
            </w:pPr>
            <w:r w:rsidRPr="006834E5">
              <w:rPr>
                <w:sz w:val="22"/>
                <w:lang w:val="en-GB" w:eastAsia="en-GB"/>
              </w:rPr>
              <w:t>38,20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right"/>
              <w:rPr>
                <w:sz w:val="22"/>
                <w:lang w:val="en-GB" w:eastAsia="en-GB"/>
              </w:rPr>
            </w:pPr>
            <w:r w:rsidRPr="006834E5">
              <w:rPr>
                <w:sz w:val="22"/>
                <w:lang w:val="en-GB" w:eastAsia="en-GB"/>
              </w:rPr>
              <w:t xml:space="preserve">38,20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center"/>
              <w:rPr>
                <w:sz w:val="22"/>
                <w:lang w:val="en-GB" w:eastAsia="en-GB"/>
              </w:rPr>
            </w:pPr>
            <w:r w:rsidRPr="006834E5">
              <w:rPr>
                <w:sz w:val="22"/>
                <w:lang w:val="en-GB" w:eastAsia="en-GB"/>
              </w:rPr>
              <w:t>Cửa Cạn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40" w:after="4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80" w:after="80"/>
              <w:jc w:val="center"/>
              <w:rPr>
                <w:sz w:val="22"/>
                <w:lang w:val="en-GB" w:eastAsia="en-GB"/>
              </w:rPr>
            </w:pPr>
            <w:r w:rsidRPr="006834E5">
              <w:rPr>
                <w:sz w:val="22"/>
                <w:lang w:val="en-GB" w:eastAsia="en-GB"/>
              </w:rPr>
              <w:t>12</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80" w:after="80"/>
              <w:rPr>
                <w:sz w:val="22"/>
                <w:lang w:val="en-GB" w:eastAsia="en-GB"/>
              </w:rPr>
            </w:pPr>
            <w:r w:rsidRPr="006834E5">
              <w:rPr>
                <w:sz w:val="22"/>
                <w:lang w:val="en-GB" w:eastAsia="en-GB"/>
              </w:rPr>
              <w:t>Khu nghỉ dưỡng cao cấp Ngôi sao Phú Quốc (Cty CP Ngôi Sao Phú Quốc)</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8,54</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8,54</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8,54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An Thới</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trHeight w:val="705"/>
        </w:trPr>
        <w:tc>
          <w:tcPr>
            <w:tcW w:w="760" w:type="dxa"/>
            <w:gridSpan w:val="2"/>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80" w:after="80"/>
              <w:jc w:val="center"/>
              <w:rPr>
                <w:sz w:val="22"/>
                <w:lang w:val="en-GB" w:eastAsia="en-GB"/>
              </w:rPr>
            </w:pPr>
            <w:r w:rsidRPr="006834E5">
              <w:rPr>
                <w:sz w:val="22"/>
                <w:lang w:val="en-GB" w:eastAsia="en-GB"/>
              </w:rPr>
              <w:t>13</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80" w:after="80"/>
              <w:rPr>
                <w:sz w:val="22"/>
                <w:lang w:val="en-GB" w:eastAsia="en-GB"/>
              </w:rPr>
            </w:pPr>
            <w:r w:rsidRPr="006834E5">
              <w:rPr>
                <w:sz w:val="22"/>
                <w:lang w:val="en-GB" w:eastAsia="en-GB"/>
              </w:rPr>
              <w:t>KDC Nam rạch Cửa Cạn (Cty Thảo Điền)</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34,30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Đất ở tại nông thôn</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34,30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34,30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Cửa Cạn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80" w:after="80"/>
              <w:jc w:val="center"/>
              <w:rPr>
                <w:sz w:val="22"/>
                <w:lang w:val="en-GB" w:eastAsia="en-GB"/>
              </w:rPr>
            </w:pPr>
            <w:r w:rsidRPr="006834E5">
              <w:rPr>
                <w:sz w:val="22"/>
                <w:lang w:val="en-GB" w:eastAsia="en-GB"/>
              </w:rPr>
              <w:t>14</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80" w:after="80"/>
              <w:rPr>
                <w:sz w:val="22"/>
                <w:lang w:val="en-GB" w:eastAsia="en-GB"/>
              </w:rPr>
            </w:pPr>
            <w:r w:rsidRPr="006834E5">
              <w:rPr>
                <w:sz w:val="22"/>
                <w:lang w:val="en-GB" w:eastAsia="en-GB"/>
              </w:rPr>
              <w:t>Dự án KDL sinh thái Trần Thái (điều chỉnh, mở rộng)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2,00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2,00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2,00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Dương Đông</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15</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Dự án KDL sinh thái Xuân Hoàng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13,71</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13,71</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13,71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Dương Đông</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1230"/>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16</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Khu hỗn hợp du lịch và Trung tâm giố</w:t>
            </w:r>
            <w:r>
              <w:rPr>
                <w:sz w:val="22"/>
                <w:lang w:val="en-GB" w:eastAsia="en-GB"/>
              </w:rPr>
              <w:t>ng thủy</w:t>
            </w:r>
            <w:r w:rsidRPr="006834E5">
              <w:rPr>
                <w:sz w:val="22"/>
                <w:lang w:val="en-GB" w:eastAsia="en-GB"/>
              </w:rPr>
              <w:t xml:space="preserve"> hải sản Phú Quốc (tổng diện tích 64,9 trong đó đã thu hồi 50,19ha)</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14,70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14,70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14,70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An Thới</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94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17</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Dự án thuộc lô số 6 thuộc KDL và sân golf Bãi Sao (Cty CP Biển Đẹp Phú Quốc).</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36,68</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36,68</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1,51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35,17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An Thới</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960"/>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18</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Dự án La Verenda Villas thuộc lô số 8 thuộc KDL và sân golf Bãi Sao (Cty TNHH Ngọc Xanh Phú Quốc)</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19,00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19,00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2,00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17,00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An Thới</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19</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KDL sinh thái Green Hill (Cty TNHH Hải An Huy)</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76,00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76,00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76,00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Cửa Cạn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163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20</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KDL sinh thái Đồi Cửa Cạn (Cty TNHH ĐT XD Quốc Đô Cửa Cạn; Tổng 33,34ha, đất rừng 32,7ha, đất khác 0,60ha. Đã điều chỉnh theo diện tích đo đạc BT GPMB)</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0,60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0,60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0,60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Cửa Cạn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21</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KDL sinh thái vũng trâu nằm (Cty Quang Phương Thịnh)</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34,29</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34,29</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34,29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Bãi Thơm</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22</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KDSLT Việt Resort (Cty TNHH MTV HaTa Việt An)</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10,00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10,00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10,00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Gành Dầu</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23</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KDL sinh thái nhà vườn Rạch Vẹm (Cty Ngọc Hải)</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54,19</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54,19</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54,19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Gành Dầu</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24</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Khu ở Dịch vụ du lịch và làng nghề truyền thống Việt Anh</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6,90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6,90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6,90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Gành Dầu</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25</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KDL sinh thái Phú Cường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25,00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25,00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25,00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Gành Dầu</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60" w:after="60"/>
              <w:jc w:val="center"/>
              <w:rPr>
                <w:sz w:val="22"/>
                <w:lang w:val="en-GB" w:eastAsia="en-GB"/>
              </w:rPr>
            </w:pPr>
            <w:r w:rsidRPr="006834E5">
              <w:rPr>
                <w:sz w:val="22"/>
                <w:lang w:val="en-GB" w:eastAsia="en-GB"/>
              </w:rPr>
              <w:t>26</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60" w:after="60"/>
              <w:rPr>
                <w:sz w:val="22"/>
                <w:lang w:val="en-GB" w:eastAsia="en-GB"/>
              </w:rPr>
            </w:pPr>
            <w:r w:rsidRPr="006834E5">
              <w:rPr>
                <w:sz w:val="22"/>
                <w:lang w:val="en-GB" w:eastAsia="en-GB"/>
              </w:rPr>
              <w:t>Dự án KDL Sea Sense Resort &amp; Spa (Cty TNHH Bảo Minh Ông Lang)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7,00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7,00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7,00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Cửa Dương</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60" w:after="60"/>
              <w:jc w:val="center"/>
              <w:rPr>
                <w:sz w:val="22"/>
                <w:lang w:val="en-GB" w:eastAsia="en-GB"/>
              </w:rPr>
            </w:pPr>
            <w:r w:rsidRPr="006834E5">
              <w:rPr>
                <w:sz w:val="22"/>
                <w:lang w:val="en-GB" w:eastAsia="en-GB"/>
              </w:rPr>
              <w:t>27</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60" w:after="60"/>
              <w:rPr>
                <w:sz w:val="22"/>
                <w:lang w:val="en-GB" w:eastAsia="en-GB"/>
              </w:rPr>
            </w:pPr>
            <w:r w:rsidRPr="006834E5">
              <w:rPr>
                <w:sz w:val="22"/>
                <w:lang w:val="en-GB" w:eastAsia="en-GB"/>
              </w:rPr>
              <w:t>Dự án KDL thương mại Đảo Quý Thế Giới</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5,90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5,90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5,90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Cửa Dương</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28</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 xml:space="preserve">KDL sinh thái Eo Xoài </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10,54</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10,54</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10,54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Cửa Dương</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29</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Dự án KDL sinh thái Quý Hải ven Bắc Bãi Trường (điều chỉnh, mở rộng)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1,06</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1,06</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1,06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Dương Tơ</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30</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Khu du lịch Vĩnh Phát Resort (Công ty CP Đầu tư Vinh Phát)</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0,90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0,90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0,90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Dương Tơ</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31</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Dự án KDL Hồng An thuộc KDL ven biển Bắc Bãi Trường (mở rộng)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3,50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3,50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3,50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Dương Tơ</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80" w:after="80"/>
              <w:jc w:val="center"/>
              <w:rPr>
                <w:sz w:val="22"/>
                <w:lang w:val="en-GB" w:eastAsia="en-GB"/>
              </w:rPr>
            </w:pPr>
            <w:r w:rsidRPr="006834E5">
              <w:rPr>
                <w:sz w:val="22"/>
                <w:lang w:val="en-GB" w:eastAsia="en-GB"/>
              </w:rPr>
              <w:t>32</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80" w:after="80"/>
              <w:rPr>
                <w:sz w:val="22"/>
                <w:lang w:val="en-GB" w:eastAsia="en-GB"/>
              </w:rPr>
            </w:pPr>
            <w:r w:rsidRPr="006834E5">
              <w:rPr>
                <w:sz w:val="22"/>
                <w:lang w:val="en-GB" w:eastAsia="en-GB"/>
              </w:rPr>
              <w:t>Dự án KDL Hồng An thuộc KDL ven biển Bắc Bãi Trường (mở rộng)</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4,50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4,50</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4,50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Dương Tơ</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1110"/>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80" w:after="80"/>
              <w:jc w:val="center"/>
              <w:rPr>
                <w:sz w:val="22"/>
                <w:lang w:val="en-GB" w:eastAsia="en-GB"/>
              </w:rPr>
            </w:pPr>
            <w:r w:rsidRPr="006834E5">
              <w:rPr>
                <w:sz w:val="22"/>
                <w:lang w:val="en-GB" w:eastAsia="en-GB"/>
              </w:rPr>
              <w:t>33</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80" w:after="80"/>
              <w:rPr>
                <w:sz w:val="22"/>
                <w:lang w:val="en-GB" w:eastAsia="en-GB"/>
              </w:rPr>
            </w:pPr>
            <w:r w:rsidRPr="006834E5">
              <w:rPr>
                <w:sz w:val="22"/>
                <w:lang w:val="en-GB" w:eastAsia="en-GB"/>
              </w:rPr>
              <w:t>Dự án Thung Lũng Tím (Tổng dự án 73,87ha, Chuyển mục đích 51,99ha, thuê môi trường rừng 21,88ha)</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51,99</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51,99</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51,99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Dương Tơ</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80" w:after="80"/>
              <w:jc w:val="center"/>
              <w:rPr>
                <w:sz w:val="22"/>
                <w:lang w:val="en-GB" w:eastAsia="en-GB"/>
              </w:rPr>
            </w:pPr>
            <w:r w:rsidRPr="006834E5">
              <w:rPr>
                <w:sz w:val="22"/>
                <w:lang w:val="en-GB" w:eastAsia="en-GB"/>
              </w:rPr>
              <w:t>34</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80" w:after="80"/>
              <w:rPr>
                <w:sz w:val="22"/>
                <w:lang w:val="en-GB" w:eastAsia="en-GB"/>
              </w:rPr>
            </w:pPr>
            <w:r w:rsidRPr="006834E5">
              <w:rPr>
                <w:sz w:val="22"/>
                <w:lang w:val="en-GB" w:eastAsia="en-GB"/>
              </w:rPr>
              <w:t>Dự án KDC và đô thị cao cấp Hưng Phát</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54,67</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Đất ở tại đô thị</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54,67</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54,67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An Thới</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vMerge/>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rPr>
                <w:sz w:val="22"/>
                <w:lang w:val="en-GB" w:eastAsia="en-GB"/>
              </w:rPr>
            </w:pP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35</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jc w:val="both"/>
              <w:rPr>
                <w:sz w:val="22"/>
                <w:lang w:val="en-GB" w:eastAsia="en-GB"/>
              </w:rPr>
            </w:pPr>
            <w:r w:rsidRPr="006834E5">
              <w:rPr>
                <w:sz w:val="22"/>
                <w:lang w:val="en-GB" w:eastAsia="en-GB"/>
              </w:rPr>
              <w:t>Khu du lịch chùa Hang- Hòn Phụ Tử</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3,20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thương mại dịch vụ</w:t>
            </w:r>
          </w:p>
        </w:tc>
        <w:tc>
          <w:tcPr>
            <w:tcW w:w="9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2,55</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0,65</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0,65</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Bình An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Kiên Lương</w:t>
            </w:r>
          </w:p>
        </w:tc>
        <w:tc>
          <w:tcPr>
            <w:tcW w:w="11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 </w:t>
            </w:r>
          </w:p>
        </w:tc>
      </w:tr>
      <w:tr w:rsidR="004E27F4" w:rsidRPr="006834E5" w:rsidTr="006834E5">
        <w:trPr>
          <w:gridBefore w:val="1"/>
          <w:trHeight w:val="570"/>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40" w:after="40"/>
              <w:jc w:val="center"/>
              <w:rPr>
                <w:b/>
                <w:bCs/>
                <w:sz w:val="22"/>
                <w:lang w:val="en-GB" w:eastAsia="en-GB"/>
              </w:rPr>
            </w:pPr>
            <w:r w:rsidRPr="006834E5">
              <w:rPr>
                <w:b/>
                <w:bCs/>
                <w:sz w:val="22"/>
                <w:lang w:val="en-GB" w:eastAsia="en-GB"/>
              </w:rPr>
              <w:t>Tổng</w:t>
            </w:r>
          </w:p>
        </w:tc>
        <w:tc>
          <w:tcPr>
            <w:tcW w:w="2435" w:type="dxa"/>
            <w:tcBorders>
              <w:top w:val="nil"/>
              <w:left w:val="nil"/>
              <w:bottom w:val="single" w:sz="4" w:space="0" w:color="auto"/>
              <w:right w:val="single" w:sz="4" w:space="0" w:color="auto"/>
            </w:tcBorders>
            <w:noWrap/>
            <w:vAlign w:val="center"/>
          </w:tcPr>
          <w:p w:rsidR="004E27F4" w:rsidRPr="006834E5" w:rsidRDefault="004E27F4" w:rsidP="006834E5">
            <w:pPr>
              <w:spacing w:before="40" w:after="40"/>
              <w:jc w:val="right"/>
              <w:rPr>
                <w:b/>
                <w:bCs/>
                <w:sz w:val="22"/>
                <w:lang w:val="en-GB" w:eastAsia="en-GB"/>
              </w:rPr>
            </w:pPr>
            <w:r w:rsidRPr="006834E5">
              <w:rPr>
                <w:b/>
                <w:bCs/>
                <w:sz w:val="22"/>
                <w:lang w:val="en-GB" w:eastAsia="en-GB"/>
              </w:rPr>
              <w:t>35</w:t>
            </w:r>
          </w:p>
        </w:tc>
        <w:tc>
          <w:tcPr>
            <w:tcW w:w="1210" w:type="dxa"/>
            <w:tcBorders>
              <w:top w:val="nil"/>
              <w:left w:val="nil"/>
              <w:bottom w:val="single" w:sz="4" w:space="0" w:color="auto"/>
              <w:right w:val="single" w:sz="4" w:space="0" w:color="auto"/>
            </w:tcBorders>
            <w:noWrap/>
            <w:vAlign w:val="center"/>
          </w:tcPr>
          <w:p w:rsidR="004E27F4" w:rsidRPr="006834E5" w:rsidRDefault="004E27F4" w:rsidP="006834E5">
            <w:pPr>
              <w:spacing w:before="40" w:after="40"/>
              <w:jc w:val="right"/>
              <w:rPr>
                <w:b/>
                <w:bCs/>
                <w:sz w:val="22"/>
                <w:lang w:val="en-GB" w:eastAsia="en-GB"/>
              </w:rPr>
            </w:pPr>
            <w:r w:rsidRPr="006834E5">
              <w:rPr>
                <w:b/>
                <w:bCs/>
                <w:sz w:val="22"/>
                <w:lang w:val="en-GB" w:eastAsia="en-GB"/>
              </w:rPr>
              <w:t>737,71</w:t>
            </w:r>
          </w:p>
        </w:tc>
        <w:tc>
          <w:tcPr>
            <w:tcW w:w="1100" w:type="dxa"/>
            <w:tcBorders>
              <w:top w:val="nil"/>
              <w:left w:val="nil"/>
              <w:bottom w:val="single" w:sz="4" w:space="0" w:color="auto"/>
              <w:right w:val="single" w:sz="4" w:space="0" w:color="auto"/>
            </w:tcBorders>
            <w:noWrap/>
            <w:vAlign w:val="center"/>
          </w:tcPr>
          <w:p w:rsidR="004E27F4" w:rsidRPr="006834E5" w:rsidRDefault="004E27F4" w:rsidP="006834E5">
            <w:pPr>
              <w:spacing w:before="40" w:after="40"/>
              <w:jc w:val="center"/>
              <w:rPr>
                <w:b/>
                <w:bCs/>
                <w:sz w:val="22"/>
                <w:lang w:val="en-GB" w:eastAsia="en-GB"/>
              </w:rPr>
            </w:pPr>
            <w:r w:rsidRPr="006834E5">
              <w:rPr>
                <w:b/>
                <w:bCs/>
                <w:sz w:val="22"/>
                <w:lang w:val="en-GB" w:eastAsia="en-GB"/>
              </w:rPr>
              <w:t> </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40" w:after="40"/>
              <w:jc w:val="right"/>
              <w:rPr>
                <w:b/>
                <w:bCs/>
                <w:sz w:val="22"/>
                <w:lang w:val="en-GB" w:eastAsia="en-GB"/>
              </w:rPr>
            </w:pPr>
            <w:r w:rsidRPr="006834E5">
              <w:rPr>
                <w:b/>
                <w:bCs/>
                <w:sz w:val="22"/>
                <w:lang w:val="en-GB" w:eastAsia="en-GB"/>
              </w:rPr>
              <w:t>2,55</w:t>
            </w:r>
          </w:p>
        </w:tc>
        <w:tc>
          <w:tcPr>
            <w:tcW w:w="1240" w:type="dxa"/>
            <w:tcBorders>
              <w:top w:val="nil"/>
              <w:left w:val="nil"/>
              <w:bottom w:val="single" w:sz="4" w:space="0" w:color="auto"/>
              <w:right w:val="single" w:sz="4" w:space="0" w:color="auto"/>
            </w:tcBorders>
            <w:noWrap/>
            <w:vAlign w:val="center"/>
          </w:tcPr>
          <w:p w:rsidR="004E27F4" w:rsidRPr="006834E5" w:rsidRDefault="004E27F4" w:rsidP="006834E5">
            <w:pPr>
              <w:spacing w:before="40" w:after="40"/>
              <w:jc w:val="right"/>
              <w:rPr>
                <w:b/>
                <w:bCs/>
                <w:sz w:val="22"/>
                <w:lang w:val="en-GB" w:eastAsia="en-GB"/>
              </w:rPr>
            </w:pPr>
            <w:r w:rsidRPr="006834E5">
              <w:rPr>
                <w:b/>
                <w:bCs/>
                <w:sz w:val="22"/>
                <w:lang w:val="en-GB" w:eastAsia="en-GB"/>
              </w:rPr>
              <w:t>735,16</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40" w:after="40"/>
              <w:jc w:val="right"/>
              <w:rPr>
                <w:b/>
                <w:bCs/>
                <w:sz w:val="22"/>
                <w:lang w:val="en-GB" w:eastAsia="en-GB"/>
              </w:rPr>
            </w:pPr>
            <w:r w:rsidRPr="006834E5">
              <w:rPr>
                <w:b/>
                <w:bCs/>
                <w:sz w:val="22"/>
                <w:lang w:val="en-GB" w:eastAsia="en-GB"/>
              </w:rPr>
              <w:t xml:space="preserve">0,65 </w:t>
            </w:r>
          </w:p>
        </w:tc>
        <w:tc>
          <w:tcPr>
            <w:tcW w:w="86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3,51 </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w:t>
            </w:r>
          </w:p>
        </w:tc>
        <w:tc>
          <w:tcPr>
            <w:tcW w:w="820" w:type="dxa"/>
            <w:tcBorders>
              <w:top w:val="nil"/>
              <w:left w:val="nil"/>
              <w:bottom w:val="single" w:sz="4" w:space="0" w:color="auto"/>
              <w:right w:val="single" w:sz="4" w:space="0" w:color="auto"/>
            </w:tcBorders>
            <w:noWrap/>
            <w:vAlign w:val="center"/>
          </w:tcPr>
          <w:p w:rsidR="004E27F4" w:rsidRPr="006834E5" w:rsidRDefault="004E27F4" w:rsidP="00127BF6">
            <w:pPr>
              <w:spacing w:before="0"/>
              <w:ind w:left="-57" w:right="-57"/>
              <w:jc w:val="right"/>
              <w:rPr>
                <w:b/>
                <w:bCs/>
                <w:sz w:val="22"/>
                <w:lang w:val="en-GB" w:eastAsia="en-GB"/>
              </w:rPr>
            </w:pPr>
            <w:r w:rsidRPr="006834E5">
              <w:rPr>
                <w:b/>
                <w:bCs/>
                <w:sz w:val="22"/>
                <w:lang w:val="en-GB" w:eastAsia="en-GB"/>
              </w:rPr>
              <w:t xml:space="preserve">731,00 </w:t>
            </w:r>
          </w:p>
        </w:tc>
        <w:tc>
          <w:tcPr>
            <w:tcW w:w="9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w:t>
            </w:r>
          </w:p>
        </w:tc>
        <w:tc>
          <w:tcPr>
            <w:tcW w:w="120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w:t>
            </w:r>
          </w:p>
        </w:tc>
        <w:tc>
          <w:tcPr>
            <w:tcW w:w="11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w:t>
            </w:r>
          </w:p>
        </w:tc>
      </w:tr>
      <w:tr w:rsidR="004E27F4" w:rsidRPr="006834E5" w:rsidTr="006834E5">
        <w:trPr>
          <w:gridBefore w:val="1"/>
          <w:trHeight w:val="570"/>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b/>
                <w:bCs/>
                <w:sz w:val="22"/>
                <w:lang w:val="en-GB" w:eastAsia="en-GB"/>
              </w:rPr>
            </w:pPr>
            <w:r w:rsidRPr="006834E5">
              <w:rPr>
                <w:b/>
                <w:bCs/>
                <w:sz w:val="22"/>
                <w:lang w:val="en-GB" w:eastAsia="en-GB"/>
              </w:rPr>
              <w:t>II</w:t>
            </w:r>
          </w:p>
        </w:tc>
        <w:tc>
          <w:tcPr>
            <w:tcW w:w="12615" w:type="dxa"/>
            <w:gridSpan w:val="11"/>
            <w:tcBorders>
              <w:top w:val="single" w:sz="4" w:space="0" w:color="auto"/>
              <w:left w:val="nil"/>
              <w:bottom w:val="single" w:sz="4" w:space="0" w:color="auto"/>
              <w:right w:val="single" w:sz="4" w:space="0" w:color="auto"/>
            </w:tcBorders>
            <w:vAlign w:val="center"/>
          </w:tcPr>
          <w:p w:rsidR="004E27F4" w:rsidRPr="006834E5" w:rsidRDefault="004E27F4" w:rsidP="006834E5">
            <w:pPr>
              <w:spacing w:before="0"/>
              <w:rPr>
                <w:b/>
                <w:bCs/>
                <w:sz w:val="22"/>
                <w:lang w:val="en-GB" w:eastAsia="en-GB"/>
              </w:rPr>
            </w:pPr>
            <w:r w:rsidRPr="006834E5">
              <w:rPr>
                <w:b/>
                <w:bCs/>
                <w:sz w:val="22"/>
                <w:lang w:val="en-GB" w:eastAsia="en-GB"/>
              </w:rPr>
              <w:t>CÁC DANH MỤC DỰ ÁN THEO NGHỊ QUYẾT SỐ 219/2019/NQ-HĐND</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60" w:after="60"/>
              <w:jc w:val="center"/>
              <w:rPr>
                <w:sz w:val="22"/>
                <w:lang w:val="en-GB" w:eastAsia="en-GB"/>
              </w:rPr>
            </w:pPr>
            <w:r w:rsidRPr="006834E5">
              <w:rPr>
                <w:sz w:val="22"/>
                <w:lang w:val="en-GB" w:eastAsia="en-GB"/>
              </w:rPr>
              <w:t>1</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both"/>
              <w:rPr>
                <w:sz w:val="22"/>
                <w:lang w:val="en-GB" w:eastAsia="en-GB"/>
              </w:rPr>
            </w:pPr>
            <w:r w:rsidRPr="006834E5">
              <w:rPr>
                <w:sz w:val="22"/>
                <w:lang w:val="en-GB" w:eastAsia="en-GB"/>
              </w:rPr>
              <w:t>Trường Tiểu học Thạnh Yên A1</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0,71</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Đất xây dựng cơ sở giáo dục và đào tạo</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0,71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0,71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60" w:after="60"/>
              <w:rPr>
                <w:sz w:val="22"/>
                <w:lang w:val="en-GB" w:eastAsia="en-GB"/>
              </w:rPr>
            </w:pPr>
            <w:r w:rsidRPr="006834E5">
              <w:rPr>
                <w:sz w:val="22"/>
                <w:lang w:val="en-GB" w:eastAsia="en-GB"/>
              </w:rPr>
              <w:t>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Thạnh Yên A</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U Minh Thượng</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60" w:after="60"/>
              <w:jc w:val="center"/>
              <w:rPr>
                <w:sz w:val="22"/>
                <w:lang w:val="en-GB" w:eastAsia="en-GB"/>
              </w:rPr>
            </w:pPr>
            <w:r w:rsidRPr="006834E5">
              <w:rPr>
                <w:sz w:val="22"/>
                <w:lang w:val="en-GB" w:eastAsia="en-GB"/>
              </w:rPr>
              <w:t>2</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60" w:after="60"/>
              <w:rPr>
                <w:sz w:val="22"/>
                <w:lang w:val="en-GB" w:eastAsia="en-GB"/>
              </w:rPr>
            </w:pPr>
            <w:r w:rsidRPr="006834E5">
              <w:rPr>
                <w:sz w:val="22"/>
                <w:lang w:val="en-GB" w:eastAsia="en-GB"/>
              </w:rPr>
              <w:t>Đường Hòn Heo - Mũi Dừa</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2,39</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2,39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1,53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0,86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Dương Hòa</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Kiên Lương</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60" w:after="60"/>
              <w:jc w:val="center"/>
              <w:rPr>
                <w:sz w:val="22"/>
                <w:lang w:val="en-GB" w:eastAsia="en-GB"/>
              </w:rPr>
            </w:pPr>
            <w:r w:rsidRPr="006834E5">
              <w:rPr>
                <w:sz w:val="22"/>
                <w:lang w:val="en-GB" w:eastAsia="en-GB"/>
              </w:rPr>
              <w:t>3</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both"/>
              <w:rPr>
                <w:sz w:val="22"/>
                <w:lang w:val="en-GB" w:eastAsia="en-GB"/>
              </w:rPr>
            </w:pPr>
            <w:r w:rsidRPr="006834E5">
              <w:rPr>
                <w:sz w:val="22"/>
                <w:lang w:val="en-GB" w:eastAsia="en-GB"/>
              </w:rPr>
              <w:t>Mở rộng Trung tâm hành chính xã Vĩnh Hòa Hưng Bắc</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0,35</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Đất xây dựng trụ sở cơ quan</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0,35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right"/>
              <w:rPr>
                <w:sz w:val="22"/>
                <w:lang w:val="en-GB" w:eastAsia="en-GB"/>
              </w:rPr>
            </w:pPr>
            <w:r w:rsidRPr="006834E5">
              <w:rPr>
                <w:sz w:val="22"/>
                <w:lang w:val="en-GB" w:eastAsia="en-GB"/>
              </w:rPr>
              <w:t xml:space="preserve">0,35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Vĩnh Hòa Hưng Bắc</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60" w:after="60"/>
              <w:jc w:val="center"/>
              <w:rPr>
                <w:sz w:val="22"/>
                <w:lang w:val="en-GB" w:eastAsia="en-GB"/>
              </w:rPr>
            </w:pPr>
            <w:r w:rsidRPr="006834E5">
              <w:rPr>
                <w:sz w:val="22"/>
                <w:lang w:val="en-GB" w:eastAsia="en-GB"/>
              </w:rPr>
              <w:t>Gò Quao</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80" w:after="80"/>
              <w:jc w:val="center"/>
              <w:rPr>
                <w:sz w:val="22"/>
                <w:lang w:val="en-GB" w:eastAsia="en-GB"/>
              </w:rPr>
            </w:pPr>
            <w:r w:rsidRPr="006834E5">
              <w:rPr>
                <w:sz w:val="22"/>
                <w:lang w:val="en-GB" w:eastAsia="en-GB"/>
              </w:rPr>
              <w:t>4</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both"/>
              <w:rPr>
                <w:sz w:val="22"/>
                <w:lang w:val="en-GB" w:eastAsia="en-GB"/>
              </w:rPr>
            </w:pPr>
            <w:r w:rsidRPr="006834E5">
              <w:rPr>
                <w:sz w:val="22"/>
                <w:lang w:val="en-GB" w:eastAsia="en-GB"/>
              </w:rPr>
              <w:t>Mở rộng Đảng ủy phường Đông Hồ</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0,02</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Đất xây dựng trụ sở cơ quan</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0,02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right"/>
              <w:rPr>
                <w:sz w:val="22"/>
                <w:lang w:val="en-GB" w:eastAsia="en-GB"/>
              </w:rPr>
            </w:pPr>
            <w:r w:rsidRPr="006834E5">
              <w:rPr>
                <w:sz w:val="22"/>
                <w:lang w:val="en-GB" w:eastAsia="en-GB"/>
              </w:rPr>
              <w:t xml:space="preserve">0,02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Đông Hồ</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80" w:after="80"/>
              <w:jc w:val="center"/>
              <w:rPr>
                <w:sz w:val="22"/>
                <w:lang w:val="en-GB" w:eastAsia="en-GB"/>
              </w:rPr>
            </w:pPr>
            <w:r w:rsidRPr="006834E5">
              <w:rPr>
                <w:sz w:val="22"/>
                <w:lang w:val="en-GB" w:eastAsia="en-GB"/>
              </w:rPr>
              <w:t>Hà Tiên</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5</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Đường Lam Sơn</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0,50</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0,50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0,50 </w:t>
            </w:r>
          </w:p>
        </w:tc>
        <w:tc>
          <w:tcPr>
            <w:tcW w:w="9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Đông Hồ</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Hà Tiên</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6</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Đường Nguyễn Thần Hiến</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0,03</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0,03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0,03 </w:t>
            </w:r>
          </w:p>
        </w:tc>
        <w:tc>
          <w:tcPr>
            <w:tcW w:w="9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Bình san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Hà Tiên</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7</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Đường Cầu Câu</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0,05</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0,05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0,05 </w:t>
            </w:r>
          </w:p>
        </w:tc>
        <w:tc>
          <w:tcPr>
            <w:tcW w:w="9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Bình san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Hà Tiên</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7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8</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Đường Nhật Tảo</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0,03</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0,03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0,03 </w:t>
            </w:r>
          </w:p>
        </w:tc>
        <w:tc>
          <w:tcPr>
            <w:tcW w:w="9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Bình san</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Hà Tiên</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1350"/>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9</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rPr>
                <w:sz w:val="22"/>
                <w:lang w:val="en-GB" w:eastAsia="en-GB"/>
              </w:rPr>
            </w:pPr>
            <w:r w:rsidRPr="006834E5">
              <w:rPr>
                <w:sz w:val="22"/>
                <w:lang w:val="en-GB" w:eastAsia="en-GB"/>
              </w:rPr>
              <w:t>Đường Giao thông nông thôn Lung Lớn II (đoạn quanh âu thuyền Mỏ đá Trà Đuốc Lớn  của Công ty Cổ phần sản xuất XD &amp; KDVLXD (C&amp;T)</w:t>
            </w:r>
          </w:p>
        </w:tc>
        <w:tc>
          <w:tcPr>
            <w:tcW w:w="121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0,35</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giao thông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0,35</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w:t>
            </w:r>
          </w:p>
        </w:tc>
        <w:tc>
          <w:tcPr>
            <w:tcW w:w="820" w:type="dxa"/>
            <w:tcBorders>
              <w:top w:val="nil"/>
              <w:left w:val="nil"/>
              <w:bottom w:val="single" w:sz="4" w:space="0" w:color="auto"/>
              <w:right w:val="single" w:sz="4" w:space="0" w:color="auto"/>
            </w:tcBorders>
            <w:vAlign w:val="center"/>
          </w:tcPr>
          <w:p w:rsidR="004E27F4" w:rsidRPr="006834E5" w:rsidRDefault="004E27F4" w:rsidP="006834E5">
            <w:pPr>
              <w:spacing w:before="0"/>
              <w:jc w:val="right"/>
              <w:rPr>
                <w:sz w:val="22"/>
                <w:lang w:val="en-GB" w:eastAsia="en-GB"/>
              </w:rPr>
            </w:pPr>
            <w:r w:rsidRPr="006834E5">
              <w:rPr>
                <w:sz w:val="22"/>
                <w:lang w:val="en-GB" w:eastAsia="en-GB"/>
              </w:rPr>
              <w:t xml:space="preserve">0,35 </w:t>
            </w:r>
          </w:p>
        </w:tc>
        <w:tc>
          <w:tcPr>
            <w:tcW w:w="9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Bình Trị</w:t>
            </w:r>
          </w:p>
        </w:tc>
        <w:tc>
          <w:tcPr>
            <w:tcW w:w="12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Kiên Lương</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rPr>
                <w:sz w:val="22"/>
                <w:lang w:val="en-GB" w:eastAsia="en-GB"/>
              </w:rPr>
            </w:pPr>
            <w:r w:rsidRPr="006834E5">
              <w:rPr>
                <w:sz w:val="22"/>
                <w:lang w:val="en-GB" w:eastAsia="en-GB"/>
              </w:rPr>
              <w:t> </w:t>
            </w:r>
          </w:p>
        </w:tc>
      </w:tr>
      <w:tr w:rsidR="004E27F4" w:rsidRPr="006834E5" w:rsidTr="006834E5">
        <w:trPr>
          <w:gridBefore w:val="1"/>
          <w:trHeight w:val="1605"/>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10</w:t>
            </w:r>
          </w:p>
        </w:tc>
        <w:tc>
          <w:tcPr>
            <w:tcW w:w="2435" w:type="dxa"/>
            <w:tcBorders>
              <w:top w:val="nil"/>
              <w:left w:val="nil"/>
              <w:bottom w:val="single" w:sz="4" w:space="0" w:color="auto"/>
              <w:right w:val="single" w:sz="4" w:space="0" w:color="auto"/>
            </w:tcBorders>
            <w:vAlign w:val="center"/>
          </w:tcPr>
          <w:p w:rsidR="004E27F4" w:rsidRPr="006834E5" w:rsidRDefault="004E27F4" w:rsidP="006834E5">
            <w:pPr>
              <w:spacing w:before="0"/>
              <w:jc w:val="both"/>
              <w:rPr>
                <w:sz w:val="22"/>
                <w:lang w:val="en-GB" w:eastAsia="en-GB"/>
              </w:rPr>
            </w:pPr>
            <w:r w:rsidRPr="006834E5">
              <w:rPr>
                <w:sz w:val="22"/>
                <w:lang w:val="en-GB" w:eastAsia="en-GB"/>
              </w:rPr>
              <w:t>Xây dựng doanh trại Bộ Tư lệnh Đặc công</w:t>
            </w:r>
          </w:p>
        </w:tc>
        <w:tc>
          <w:tcPr>
            <w:tcW w:w="121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19,35</w:t>
            </w:r>
          </w:p>
        </w:tc>
        <w:tc>
          <w:tcPr>
            <w:tcW w:w="110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Đất quốc phòng</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rPr>
                <w:sz w:val="22"/>
                <w:lang w:val="en-GB" w:eastAsia="en-GB"/>
              </w:rPr>
            </w:pPr>
            <w:r w:rsidRPr="006834E5">
              <w:rPr>
                <w:sz w:val="22"/>
                <w:lang w:val="en-GB" w:eastAsia="en-GB"/>
              </w:rPr>
              <w:t> </w:t>
            </w:r>
          </w:p>
        </w:tc>
        <w:tc>
          <w:tcPr>
            <w:tcW w:w="12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19,35</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0"/>
              <w:rPr>
                <w:sz w:val="22"/>
                <w:lang w:val="en-GB" w:eastAsia="en-GB"/>
              </w:rPr>
            </w:pPr>
            <w:r w:rsidRPr="006834E5">
              <w:rPr>
                <w:sz w:val="22"/>
                <w:lang w:val="en-GB" w:eastAsia="en-GB"/>
              </w:rPr>
              <w:t> </w:t>
            </w:r>
          </w:p>
        </w:tc>
        <w:tc>
          <w:tcPr>
            <w:tcW w:w="860" w:type="dxa"/>
            <w:tcBorders>
              <w:top w:val="nil"/>
              <w:left w:val="nil"/>
              <w:bottom w:val="single" w:sz="4" w:space="0" w:color="auto"/>
              <w:right w:val="single" w:sz="4" w:space="0" w:color="auto"/>
            </w:tcBorders>
            <w:noWrap/>
            <w:vAlign w:val="center"/>
          </w:tcPr>
          <w:p w:rsidR="004E27F4" w:rsidRPr="006834E5" w:rsidRDefault="004E27F4" w:rsidP="006834E5">
            <w:pPr>
              <w:spacing w:before="0"/>
              <w:rPr>
                <w:sz w:val="22"/>
                <w:lang w:val="en-GB" w:eastAsia="en-GB"/>
              </w:rPr>
            </w:pPr>
            <w:r w:rsidRPr="006834E5">
              <w:rPr>
                <w:sz w:val="22"/>
                <w:lang w:val="en-GB" w:eastAsia="en-GB"/>
              </w:rPr>
              <w:t> </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8,00</w:t>
            </w:r>
          </w:p>
        </w:tc>
        <w:tc>
          <w:tcPr>
            <w:tcW w:w="8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sz w:val="22"/>
                <w:lang w:val="en-GB" w:eastAsia="en-GB"/>
              </w:rPr>
            </w:pPr>
            <w:r w:rsidRPr="006834E5">
              <w:rPr>
                <w:sz w:val="22"/>
                <w:lang w:val="en-GB" w:eastAsia="en-GB"/>
              </w:rPr>
              <w:t>11,35</w:t>
            </w:r>
          </w:p>
        </w:tc>
        <w:tc>
          <w:tcPr>
            <w:tcW w:w="9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Bãi Thơm</w:t>
            </w:r>
          </w:p>
        </w:tc>
        <w:tc>
          <w:tcPr>
            <w:tcW w:w="120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Phú Quốc</w:t>
            </w:r>
          </w:p>
        </w:tc>
        <w:tc>
          <w:tcPr>
            <w:tcW w:w="1150" w:type="dxa"/>
            <w:tcBorders>
              <w:top w:val="nil"/>
              <w:left w:val="nil"/>
              <w:bottom w:val="single" w:sz="4" w:space="0" w:color="auto"/>
              <w:right w:val="single" w:sz="4" w:space="0" w:color="auto"/>
            </w:tcBorders>
            <w:vAlign w:val="center"/>
          </w:tcPr>
          <w:p w:rsidR="004E27F4" w:rsidRPr="006834E5" w:rsidRDefault="004E27F4" w:rsidP="006834E5">
            <w:pPr>
              <w:spacing w:before="0"/>
              <w:jc w:val="center"/>
              <w:rPr>
                <w:sz w:val="22"/>
                <w:lang w:val="en-GB" w:eastAsia="en-GB"/>
              </w:rPr>
            </w:pPr>
            <w:r w:rsidRPr="006834E5">
              <w:rPr>
                <w:sz w:val="22"/>
                <w:lang w:val="en-GB" w:eastAsia="en-GB"/>
              </w:rPr>
              <w:t>Dự án có sử dụng đất rừng đặc dụng. Thẩm quyền Thủ tướng.</w:t>
            </w:r>
          </w:p>
        </w:tc>
      </w:tr>
      <w:tr w:rsidR="004E27F4" w:rsidRPr="006834E5" w:rsidTr="006834E5">
        <w:trPr>
          <w:gridBefore w:val="1"/>
          <w:trHeight w:val="630"/>
        </w:trPr>
        <w:tc>
          <w:tcPr>
            <w:tcW w:w="760" w:type="dxa"/>
            <w:tcBorders>
              <w:top w:val="nil"/>
              <w:left w:val="single" w:sz="4" w:space="0" w:color="auto"/>
              <w:bottom w:val="single" w:sz="4" w:space="0" w:color="auto"/>
              <w:right w:val="single" w:sz="4" w:space="0" w:color="auto"/>
            </w:tcBorders>
            <w:noWrap/>
            <w:vAlign w:val="center"/>
          </w:tcPr>
          <w:p w:rsidR="004E27F4" w:rsidRPr="006834E5" w:rsidRDefault="004E27F4" w:rsidP="006834E5">
            <w:pPr>
              <w:spacing w:before="0"/>
              <w:jc w:val="center"/>
              <w:rPr>
                <w:b/>
                <w:bCs/>
                <w:sz w:val="22"/>
                <w:lang w:val="en-GB" w:eastAsia="en-GB"/>
              </w:rPr>
            </w:pPr>
            <w:r w:rsidRPr="006834E5">
              <w:rPr>
                <w:b/>
                <w:bCs/>
                <w:sz w:val="22"/>
                <w:lang w:val="en-GB" w:eastAsia="en-GB"/>
              </w:rPr>
              <w:t>Tổng</w:t>
            </w:r>
          </w:p>
        </w:tc>
        <w:tc>
          <w:tcPr>
            <w:tcW w:w="2435"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10</w:t>
            </w:r>
          </w:p>
        </w:tc>
        <w:tc>
          <w:tcPr>
            <w:tcW w:w="121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23,78</w:t>
            </w:r>
          </w:p>
        </w:tc>
        <w:tc>
          <w:tcPr>
            <w:tcW w:w="110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0,00</w:t>
            </w:r>
          </w:p>
        </w:tc>
        <w:tc>
          <w:tcPr>
            <w:tcW w:w="12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23,78 </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0,71 </w:t>
            </w:r>
          </w:p>
        </w:tc>
        <w:tc>
          <w:tcPr>
            <w:tcW w:w="86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1,53 </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8,00 </w:t>
            </w:r>
          </w:p>
        </w:tc>
        <w:tc>
          <w:tcPr>
            <w:tcW w:w="8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13,54 </w:t>
            </w:r>
          </w:p>
        </w:tc>
        <w:tc>
          <w:tcPr>
            <w:tcW w:w="950" w:type="dxa"/>
            <w:tcBorders>
              <w:top w:val="nil"/>
              <w:left w:val="nil"/>
              <w:bottom w:val="single" w:sz="4" w:space="0" w:color="auto"/>
              <w:right w:val="single" w:sz="4" w:space="0" w:color="auto"/>
            </w:tcBorders>
            <w:noWrap/>
            <w:vAlign w:val="bottom"/>
          </w:tcPr>
          <w:p w:rsidR="004E27F4" w:rsidRPr="006834E5" w:rsidRDefault="004E27F4" w:rsidP="006834E5">
            <w:pPr>
              <w:spacing w:before="0"/>
              <w:jc w:val="center"/>
              <w:rPr>
                <w:b/>
                <w:bCs/>
                <w:sz w:val="22"/>
                <w:lang w:val="en-GB" w:eastAsia="en-GB"/>
              </w:rPr>
            </w:pPr>
            <w:r w:rsidRPr="006834E5">
              <w:rPr>
                <w:b/>
                <w:bCs/>
                <w:sz w:val="22"/>
                <w:lang w:val="en-GB" w:eastAsia="en-GB"/>
              </w:rPr>
              <w:t> </w:t>
            </w:r>
          </w:p>
        </w:tc>
        <w:tc>
          <w:tcPr>
            <w:tcW w:w="1200" w:type="dxa"/>
            <w:tcBorders>
              <w:top w:val="nil"/>
              <w:left w:val="nil"/>
              <w:bottom w:val="single" w:sz="4" w:space="0" w:color="auto"/>
              <w:right w:val="single" w:sz="4" w:space="0" w:color="auto"/>
            </w:tcBorders>
            <w:noWrap/>
            <w:vAlign w:val="bottom"/>
          </w:tcPr>
          <w:p w:rsidR="004E27F4" w:rsidRPr="006834E5" w:rsidRDefault="004E27F4" w:rsidP="006834E5">
            <w:pPr>
              <w:spacing w:before="0"/>
              <w:jc w:val="center"/>
              <w:rPr>
                <w:b/>
                <w:bCs/>
                <w:sz w:val="22"/>
                <w:lang w:val="en-GB" w:eastAsia="en-GB"/>
              </w:rPr>
            </w:pPr>
            <w:r w:rsidRPr="006834E5">
              <w:rPr>
                <w:b/>
                <w:bCs/>
                <w:sz w:val="22"/>
                <w:lang w:val="en-GB" w:eastAsia="en-GB"/>
              </w:rPr>
              <w:t> </w:t>
            </w:r>
          </w:p>
        </w:tc>
        <w:tc>
          <w:tcPr>
            <w:tcW w:w="1150" w:type="dxa"/>
            <w:tcBorders>
              <w:top w:val="nil"/>
              <w:left w:val="nil"/>
              <w:bottom w:val="single" w:sz="4" w:space="0" w:color="auto"/>
              <w:right w:val="single" w:sz="4" w:space="0" w:color="auto"/>
            </w:tcBorders>
            <w:noWrap/>
            <w:vAlign w:val="bottom"/>
          </w:tcPr>
          <w:p w:rsidR="004E27F4" w:rsidRPr="006834E5" w:rsidRDefault="004E27F4" w:rsidP="006834E5">
            <w:pPr>
              <w:spacing w:before="0"/>
              <w:jc w:val="center"/>
              <w:rPr>
                <w:sz w:val="22"/>
                <w:lang w:val="en-GB" w:eastAsia="en-GB"/>
              </w:rPr>
            </w:pPr>
            <w:r w:rsidRPr="006834E5">
              <w:rPr>
                <w:sz w:val="22"/>
                <w:lang w:val="en-GB" w:eastAsia="en-GB"/>
              </w:rPr>
              <w:t> </w:t>
            </w:r>
          </w:p>
        </w:tc>
      </w:tr>
      <w:tr w:rsidR="004E27F4" w:rsidRPr="006834E5" w:rsidTr="006834E5">
        <w:trPr>
          <w:gridBefore w:val="1"/>
          <w:trHeight w:val="630"/>
        </w:trPr>
        <w:tc>
          <w:tcPr>
            <w:tcW w:w="760" w:type="dxa"/>
            <w:tcBorders>
              <w:top w:val="nil"/>
              <w:left w:val="single" w:sz="4" w:space="0" w:color="auto"/>
              <w:bottom w:val="single" w:sz="4" w:space="0" w:color="auto"/>
              <w:right w:val="single" w:sz="4" w:space="0" w:color="auto"/>
            </w:tcBorders>
            <w:vAlign w:val="center"/>
          </w:tcPr>
          <w:p w:rsidR="004E27F4" w:rsidRPr="006834E5" w:rsidRDefault="004E27F4" w:rsidP="006834E5">
            <w:pPr>
              <w:spacing w:before="0"/>
              <w:jc w:val="center"/>
              <w:rPr>
                <w:b/>
                <w:bCs/>
                <w:sz w:val="22"/>
                <w:lang w:val="en-GB" w:eastAsia="en-GB"/>
              </w:rPr>
            </w:pPr>
            <w:r w:rsidRPr="006834E5">
              <w:rPr>
                <w:b/>
                <w:bCs/>
                <w:sz w:val="22"/>
                <w:lang w:val="en-GB" w:eastAsia="en-GB"/>
              </w:rPr>
              <w:t>Tổng</w:t>
            </w:r>
            <w:r w:rsidRPr="006834E5">
              <w:rPr>
                <w:b/>
                <w:bCs/>
                <w:sz w:val="22"/>
                <w:lang w:val="en-GB" w:eastAsia="en-GB"/>
              </w:rPr>
              <w:br/>
              <w:t>(I+II)</w:t>
            </w:r>
          </w:p>
        </w:tc>
        <w:tc>
          <w:tcPr>
            <w:tcW w:w="2435"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45</w:t>
            </w:r>
          </w:p>
        </w:tc>
        <w:tc>
          <w:tcPr>
            <w:tcW w:w="121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761,49</w:t>
            </w:r>
          </w:p>
        </w:tc>
        <w:tc>
          <w:tcPr>
            <w:tcW w:w="110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w:t>
            </w:r>
          </w:p>
        </w:tc>
        <w:tc>
          <w:tcPr>
            <w:tcW w:w="92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2,55</w:t>
            </w:r>
          </w:p>
        </w:tc>
        <w:tc>
          <w:tcPr>
            <w:tcW w:w="12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758,94 </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1,36 </w:t>
            </w:r>
          </w:p>
        </w:tc>
        <w:tc>
          <w:tcPr>
            <w:tcW w:w="86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5,04 </w:t>
            </w:r>
          </w:p>
        </w:tc>
        <w:tc>
          <w:tcPr>
            <w:tcW w:w="94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right"/>
              <w:rPr>
                <w:b/>
                <w:bCs/>
                <w:sz w:val="22"/>
                <w:lang w:val="en-GB" w:eastAsia="en-GB"/>
              </w:rPr>
            </w:pPr>
            <w:r w:rsidRPr="006834E5">
              <w:rPr>
                <w:b/>
                <w:bCs/>
                <w:sz w:val="22"/>
                <w:lang w:val="en-GB" w:eastAsia="en-GB"/>
              </w:rPr>
              <w:t xml:space="preserve">8,00 </w:t>
            </w:r>
          </w:p>
        </w:tc>
        <w:tc>
          <w:tcPr>
            <w:tcW w:w="820" w:type="dxa"/>
            <w:tcBorders>
              <w:top w:val="nil"/>
              <w:left w:val="nil"/>
              <w:bottom w:val="single" w:sz="4" w:space="0" w:color="auto"/>
              <w:right w:val="single" w:sz="4" w:space="0" w:color="auto"/>
            </w:tcBorders>
            <w:noWrap/>
            <w:vAlign w:val="center"/>
          </w:tcPr>
          <w:p w:rsidR="004E27F4" w:rsidRPr="006834E5" w:rsidRDefault="004E27F4" w:rsidP="00591F31">
            <w:pPr>
              <w:spacing w:before="0"/>
              <w:ind w:left="-57" w:right="-57"/>
              <w:jc w:val="right"/>
              <w:rPr>
                <w:b/>
                <w:bCs/>
                <w:sz w:val="22"/>
                <w:lang w:val="en-GB" w:eastAsia="en-GB"/>
              </w:rPr>
            </w:pPr>
            <w:r w:rsidRPr="006834E5">
              <w:rPr>
                <w:b/>
                <w:bCs/>
                <w:sz w:val="22"/>
                <w:lang w:val="en-GB" w:eastAsia="en-GB"/>
              </w:rPr>
              <w:t xml:space="preserve">744,54 </w:t>
            </w:r>
          </w:p>
        </w:tc>
        <w:tc>
          <w:tcPr>
            <w:tcW w:w="9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w:t>
            </w:r>
          </w:p>
        </w:tc>
        <w:tc>
          <w:tcPr>
            <w:tcW w:w="120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b/>
                <w:bCs/>
                <w:sz w:val="22"/>
                <w:lang w:val="en-GB" w:eastAsia="en-GB"/>
              </w:rPr>
            </w:pPr>
            <w:r w:rsidRPr="006834E5">
              <w:rPr>
                <w:b/>
                <w:bCs/>
                <w:sz w:val="22"/>
                <w:lang w:val="en-GB" w:eastAsia="en-GB"/>
              </w:rPr>
              <w:t> </w:t>
            </w:r>
          </w:p>
        </w:tc>
        <w:tc>
          <w:tcPr>
            <w:tcW w:w="1150" w:type="dxa"/>
            <w:tcBorders>
              <w:top w:val="nil"/>
              <w:left w:val="nil"/>
              <w:bottom w:val="single" w:sz="4" w:space="0" w:color="auto"/>
              <w:right w:val="single" w:sz="4" w:space="0" w:color="auto"/>
            </w:tcBorders>
            <w:noWrap/>
            <w:vAlign w:val="center"/>
          </w:tcPr>
          <w:p w:rsidR="004E27F4" w:rsidRPr="006834E5" w:rsidRDefault="004E27F4" w:rsidP="006834E5">
            <w:pPr>
              <w:spacing w:before="0"/>
              <w:jc w:val="center"/>
              <w:rPr>
                <w:sz w:val="22"/>
                <w:lang w:val="en-GB" w:eastAsia="en-GB"/>
              </w:rPr>
            </w:pPr>
            <w:r w:rsidRPr="006834E5">
              <w:rPr>
                <w:sz w:val="22"/>
                <w:lang w:val="en-GB" w:eastAsia="en-GB"/>
              </w:rPr>
              <w:t> </w:t>
            </w:r>
          </w:p>
        </w:tc>
      </w:tr>
    </w:tbl>
    <w:p w:rsidR="004E27F4" w:rsidRPr="00E0119C" w:rsidRDefault="004E27F4" w:rsidP="004A44F4">
      <w:pPr>
        <w:spacing w:before="40" w:after="240"/>
        <w:jc w:val="center"/>
        <w:rPr>
          <w:iCs/>
          <w:szCs w:val="28"/>
        </w:rPr>
      </w:pPr>
    </w:p>
    <w:sectPr w:rsidR="004E27F4" w:rsidRPr="00E0119C" w:rsidSect="004A44F4">
      <w:pgSz w:w="16840" w:h="11900" w:orient="landscape" w:code="9"/>
      <w:pgMar w:top="1134" w:right="1134" w:bottom="1134" w:left="1134"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F4" w:rsidRDefault="004E27F4" w:rsidP="006B11FA">
      <w:pPr>
        <w:spacing w:before="0"/>
      </w:pPr>
      <w:r>
        <w:separator/>
      </w:r>
    </w:p>
  </w:endnote>
  <w:endnote w:type="continuationSeparator" w:id="0">
    <w:p w:rsidR="004E27F4" w:rsidRDefault="004E27F4" w:rsidP="006B11F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F4" w:rsidRDefault="004E27F4" w:rsidP="006B11FA">
      <w:pPr>
        <w:spacing w:before="0"/>
      </w:pPr>
      <w:r>
        <w:separator/>
      </w:r>
    </w:p>
  </w:footnote>
  <w:footnote w:type="continuationSeparator" w:id="0">
    <w:p w:rsidR="004E27F4" w:rsidRDefault="004E27F4" w:rsidP="006B11F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F4" w:rsidRDefault="004E27F4" w:rsidP="00BB02E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E"/>
    <w:rsid w:val="00014B5A"/>
    <w:rsid w:val="00016690"/>
    <w:rsid w:val="00021F01"/>
    <w:rsid w:val="00021FC9"/>
    <w:rsid w:val="00026DBB"/>
    <w:rsid w:val="00027388"/>
    <w:rsid w:val="00031B38"/>
    <w:rsid w:val="00032097"/>
    <w:rsid w:val="00041B85"/>
    <w:rsid w:val="00043EB2"/>
    <w:rsid w:val="00051023"/>
    <w:rsid w:val="0005160E"/>
    <w:rsid w:val="00053FA1"/>
    <w:rsid w:val="00054970"/>
    <w:rsid w:val="00065AF9"/>
    <w:rsid w:val="0008148B"/>
    <w:rsid w:val="000844E0"/>
    <w:rsid w:val="00085F16"/>
    <w:rsid w:val="000938E4"/>
    <w:rsid w:val="00096048"/>
    <w:rsid w:val="0009623C"/>
    <w:rsid w:val="000A30BE"/>
    <w:rsid w:val="000A7339"/>
    <w:rsid w:val="000B1665"/>
    <w:rsid w:val="000B4B4D"/>
    <w:rsid w:val="000B70CD"/>
    <w:rsid w:val="000C0844"/>
    <w:rsid w:val="000C5768"/>
    <w:rsid w:val="000D09CF"/>
    <w:rsid w:val="000D33BC"/>
    <w:rsid w:val="000D3BC1"/>
    <w:rsid w:val="000D4530"/>
    <w:rsid w:val="000D4A22"/>
    <w:rsid w:val="000E35F6"/>
    <w:rsid w:val="000E5A0F"/>
    <w:rsid w:val="000E735F"/>
    <w:rsid w:val="000E7E62"/>
    <w:rsid w:val="000F042C"/>
    <w:rsid w:val="000F77B0"/>
    <w:rsid w:val="0010180F"/>
    <w:rsid w:val="00103367"/>
    <w:rsid w:val="0010541A"/>
    <w:rsid w:val="001057D9"/>
    <w:rsid w:val="00107934"/>
    <w:rsid w:val="0011511D"/>
    <w:rsid w:val="00117ECC"/>
    <w:rsid w:val="00127BF6"/>
    <w:rsid w:val="00137FB7"/>
    <w:rsid w:val="00140BAE"/>
    <w:rsid w:val="0014159B"/>
    <w:rsid w:val="00141D2D"/>
    <w:rsid w:val="00143801"/>
    <w:rsid w:val="001529CF"/>
    <w:rsid w:val="00153669"/>
    <w:rsid w:val="00156574"/>
    <w:rsid w:val="00163A8D"/>
    <w:rsid w:val="001664EF"/>
    <w:rsid w:val="0017630B"/>
    <w:rsid w:val="001802F6"/>
    <w:rsid w:val="00180D99"/>
    <w:rsid w:val="001827F6"/>
    <w:rsid w:val="0018472C"/>
    <w:rsid w:val="00186980"/>
    <w:rsid w:val="001959F5"/>
    <w:rsid w:val="001B14D1"/>
    <w:rsid w:val="001B41E8"/>
    <w:rsid w:val="001B66B6"/>
    <w:rsid w:val="001D136D"/>
    <w:rsid w:val="001D50ED"/>
    <w:rsid w:val="001D72A8"/>
    <w:rsid w:val="001E156A"/>
    <w:rsid w:val="001E4C80"/>
    <w:rsid w:val="002031D4"/>
    <w:rsid w:val="00203F41"/>
    <w:rsid w:val="00204BA1"/>
    <w:rsid w:val="00205B00"/>
    <w:rsid w:val="0020612D"/>
    <w:rsid w:val="00217700"/>
    <w:rsid w:val="00221345"/>
    <w:rsid w:val="00227EF2"/>
    <w:rsid w:val="0023071B"/>
    <w:rsid w:val="00231A50"/>
    <w:rsid w:val="00233B7E"/>
    <w:rsid w:val="00235178"/>
    <w:rsid w:val="002351A1"/>
    <w:rsid w:val="00237817"/>
    <w:rsid w:val="0025134E"/>
    <w:rsid w:val="002525D4"/>
    <w:rsid w:val="00263769"/>
    <w:rsid w:val="00264F41"/>
    <w:rsid w:val="00277807"/>
    <w:rsid w:val="00282E8D"/>
    <w:rsid w:val="00285C5E"/>
    <w:rsid w:val="00293DB1"/>
    <w:rsid w:val="00294C9B"/>
    <w:rsid w:val="00295993"/>
    <w:rsid w:val="002A09E5"/>
    <w:rsid w:val="002A6FEA"/>
    <w:rsid w:val="002B38A0"/>
    <w:rsid w:val="002B463A"/>
    <w:rsid w:val="002C0140"/>
    <w:rsid w:val="002C4759"/>
    <w:rsid w:val="002C4A23"/>
    <w:rsid w:val="002D00C5"/>
    <w:rsid w:val="002D4720"/>
    <w:rsid w:val="002F4A7F"/>
    <w:rsid w:val="003013CA"/>
    <w:rsid w:val="0030682B"/>
    <w:rsid w:val="003160F1"/>
    <w:rsid w:val="003167A1"/>
    <w:rsid w:val="00316D3E"/>
    <w:rsid w:val="003213CE"/>
    <w:rsid w:val="00326110"/>
    <w:rsid w:val="00346D9C"/>
    <w:rsid w:val="00350A15"/>
    <w:rsid w:val="00351A6E"/>
    <w:rsid w:val="003538BA"/>
    <w:rsid w:val="00360324"/>
    <w:rsid w:val="0036195B"/>
    <w:rsid w:val="00364042"/>
    <w:rsid w:val="00364F75"/>
    <w:rsid w:val="0036602D"/>
    <w:rsid w:val="00372205"/>
    <w:rsid w:val="00374CF0"/>
    <w:rsid w:val="00375C8A"/>
    <w:rsid w:val="0038045C"/>
    <w:rsid w:val="00380603"/>
    <w:rsid w:val="003825D0"/>
    <w:rsid w:val="0038677A"/>
    <w:rsid w:val="00390642"/>
    <w:rsid w:val="00392348"/>
    <w:rsid w:val="003965E9"/>
    <w:rsid w:val="003B393B"/>
    <w:rsid w:val="003B4765"/>
    <w:rsid w:val="003C25D2"/>
    <w:rsid w:val="003C3AEC"/>
    <w:rsid w:val="003E60F4"/>
    <w:rsid w:val="003E7504"/>
    <w:rsid w:val="003F4006"/>
    <w:rsid w:val="0042506A"/>
    <w:rsid w:val="00427533"/>
    <w:rsid w:val="00427E6C"/>
    <w:rsid w:val="00432159"/>
    <w:rsid w:val="004353B8"/>
    <w:rsid w:val="00436C62"/>
    <w:rsid w:val="004442D5"/>
    <w:rsid w:val="004566F8"/>
    <w:rsid w:val="0046306C"/>
    <w:rsid w:val="00471FF7"/>
    <w:rsid w:val="004770D0"/>
    <w:rsid w:val="00482606"/>
    <w:rsid w:val="0048526D"/>
    <w:rsid w:val="004864A6"/>
    <w:rsid w:val="00486730"/>
    <w:rsid w:val="00487AAF"/>
    <w:rsid w:val="00492A3E"/>
    <w:rsid w:val="004A44F4"/>
    <w:rsid w:val="004B5391"/>
    <w:rsid w:val="004B666A"/>
    <w:rsid w:val="004C0022"/>
    <w:rsid w:val="004C3628"/>
    <w:rsid w:val="004E27F4"/>
    <w:rsid w:val="004E3CD4"/>
    <w:rsid w:val="004E6330"/>
    <w:rsid w:val="004F14AB"/>
    <w:rsid w:val="004F39AD"/>
    <w:rsid w:val="004F60CB"/>
    <w:rsid w:val="005021F9"/>
    <w:rsid w:val="00505348"/>
    <w:rsid w:val="00505F09"/>
    <w:rsid w:val="00511C4E"/>
    <w:rsid w:val="00514B11"/>
    <w:rsid w:val="00516D7E"/>
    <w:rsid w:val="00520D1E"/>
    <w:rsid w:val="00531E13"/>
    <w:rsid w:val="005455F7"/>
    <w:rsid w:val="00546819"/>
    <w:rsid w:val="00552D0A"/>
    <w:rsid w:val="00554E19"/>
    <w:rsid w:val="00560959"/>
    <w:rsid w:val="00565F1A"/>
    <w:rsid w:val="00567B67"/>
    <w:rsid w:val="00580AF2"/>
    <w:rsid w:val="005861E0"/>
    <w:rsid w:val="00591F31"/>
    <w:rsid w:val="00596390"/>
    <w:rsid w:val="005A27FF"/>
    <w:rsid w:val="005A6066"/>
    <w:rsid w:val="005A68CE"/>
    <w:rsid w:val="005C17E2"/>
    <w:rsid w:val="005C4FA0"/>
    <w:rsid w:val="005C57DF"/>
    <w:rsid w:val="005C7AF3"/>
    <w:rsid w:val="005C7BA1"/>
    <w:rsid w:val="005E057E"/>
    <w:rsid w:val="005E7E18"/>
    <w:rsid w:val="005F1F7A"/>
    <w:rsid w:val="005F3293"/>
    <w:rsid w:val="005F37AA"/>
    <w:rsid w:val="005F4988"/>
    <w:rsid w:val="00602E73"/>
    <w:rsid w:val="00606CDC"/>
    <w:rsid w:val="00606D82"/>
    <w:rsid w:val="0060759A"/>
    <w:rsid w:val="006102FE"/>
    <w:rsid w:val="00611F93"/>
    <w:rsid w:val="00612154"/>
    <w:rsid w:val="00631338"/>
    <w:rsid w:val="00632A70"/>
    <w:rsid w:val="00636332"/>
    <w:rsid w:val="00647C65"/>
    <w:rsid w:val="0065245B"/>
    <w:rsid w:val="00654296"/>
    <w:rsid w:val="006576B9"/>
    <w:rsid w:val="00663C94"/>
    <w:rsid w:val="006714B3"/>
    <w:rsid w:val="006736AB"/>
    <w:rsid w:val="00682CC9"/>
    <w:rsid w:val="006834E5"/>
    <w:rsid w:val="00690CEC"/>
    <w:rsid w:val="006932C3"/>
    <w:rsid w:val="006A0255"/>
    <w:rsid w:val="006A370A"/>
    <w:rsid w:val="006B11FA"/>
    <w:rsid w:val="006B314F"/>
    <w:rsid w:val="006B3BD7"/>
    <w:rsid w:val="006C729D"/>
    <w:rsid w:val="007051CF"/>
    <w:rsid w:val="0072160B"/>
    <w:rsid w:val="00730407"/>
    <w:rsid w:val="0074025E"/>
    <w:rsid w:val="00744450"/>
    <w:rsid w:val="007554FC"/>
    <w:rsid w:val="00755918"/>
    <w:rsid w:val="007670FE"/>
    <w:rsid w:val="007707A5"/>
    <w:rsid w:val="00781A72"/>
    <w:rsid w:val="007830F0"/>
    <w:rsid w:val="0079152B"/>
    <w:rsid w:val="00791E9B"/>
    <w:rsid w:val="007949B7"/>
    <w:rsid w:val="007A6620"/>
    <w:rsid w:val="007B0031"/>
    <w:rsid w:val="007B1B6A"/>
    <w:rsid w:val="007B73A6"/>
    <w:rsid w:val="007C19A9"/>
    <w:rsid w:val="007C1A0B"/>
    <w:rsid w:val="007C7D92"/>
    <w:rsid w:val="007D1D3F"/>
    <w:rsid w:val="007D3087"/>
    <w:rsid w:val="007D347D"/>
    <w:rsid w:val="007D39D4"/>
    <w:rsid w:val="007D7B94"/>
    <w:rsid w:val="007E5BA9"/>
    <w:rsid w:val="007E61E4"/>
    <w:rsid w:val="007F5258"/>
    <w:rsid w:val="00810B1C"/>
    <w:rsid w:val="0081610E"/>
    <w:rsid w:val="00817C13"/>
    <w:rsid w:val="0082159E"/>
    <w:rsid w:val="00824FEC"/>
    <w:rsid w:val="008336BA"/>
    <w:rsid w:val="00837B8C"/>
    <w:rsid w:val="00845656"/>
    <w:rsid w:val="00846AFB"/>
    <w:rsid w:val="0085196A"/>
    <w:rsid w:val="00853C32"/>
    <w:rsid w:val="00870F28"/>
    <w:rsid w:val="00873822"/>
    <w:rsid w:val="00874494"/>
    <w:rsid w:val="00887796"/>
    <w:rsid w:val="008B48A2"/>
    <w:rsid w:val="008C06F2"/>
    <w:rsid w:val="008C6F57"/>
    <w:rsid w:val="008D12BD"/>
    <w:rsid w:val="008D1E91"/>
    <w:rsid w:val="008D2C9B"/>
    <w:rsid w:val="008D3C9D"/>
    <w:rsid w:val="008D4FEA"/>
    <w:rsid w:val="008E43A8"/>
    <w:rsid w:val="008E6808"/>
    <w:rsid w:val="008F5A83"/>
    <w:rsid w:val="0091165A"/>
    <w:rsid w:val="009117BD"/>
    <w:rsid w:val="00912488"/>
    <w:rsid w:val="00913597"/>
    <w:rsid w:val="009156F8"/>
    <w:rsid w:val="009303AD"/>
    <w:rsid w:val="00930F59"/>
    <w:rsid w:val="00931314"/>
    <w:rsid w:val="009343F0"/>
    <w:rsid w:val="00944E60"/>
    <w:rsid w:val="00945BA7"/>
    <w:rsid w:val="009468B3"/>
    <w:rsid w:val="00952BE2"/>
    <w:rsid w:val="00953AF0"/>
    <w:rsid w:val="00953CAA"/>
    <w:rsid w:val="00955829"/>
    <w:rsid w:val="00960D63"/>
    <w:rsid w:val="00970068"/>
    <w:rsid w:val="009716F3"/>
    <w:rsid w:val="009755DE"/>
    <w:rsid w:val="00977737"/>
    <w:rsid w:val="00980126"/>
    <w:rsid w:val="0098395A"/>
    <w:rsid w:val="00994A79"/>
    <w:rsid w:val="009A0E4D"/>
    <w:rsid w:val="009A28A5"/>
    <w:rsid w:val="009A7937"/>
    <w:rsid w:val="009C30E9"/>
    <w:rsid w:val="009D3114"/>
    <w:rsid w:val="009D5FE7"/>
    <w:rsid w:val="009E11A3"/>
    <w:rsid w:val="009E3C1B"/>
    <w:rsid w:val="009F43A6"/>
    <w:rsid w:val="009F5238"/>
    <w:rsid w:val="009F5BF1"/>
    <w:rsid w:val="00A0162D"/>
    <w:rsid w:val="00A01CF7"/>
    <w:rsid w:val="00A04CD2"/>
    <w:rsid w:val="00A1105D"/>
    <w:rsid w:val="00A1188E"/>
    <w:rsid w:val="00A14929"/>
    <w:rsid w:val="00A16345"/>
    <w:rsid w:val="00A33D0F"/>
    <w:rsid w:val="00A41988"/>
    <w:rsid w:val="00A42910"/>
    <w:rsid w:val="00A43445"/>
    <w:rsid w:val="00A5063A"/>
    <w:rsid w:val="00A53B79"/>
    <w:rsid w:val="00A654DA"/>
    <w:rsid w:val="00A656BE"/>
    <w:rsid w:val="00A665AC"/>
    <w:rsid w:val="00A70BC8"/>
    <w:rsid w:val="00A71AD3"/>
    <w:rsid w:val="00A756E1"/>
    <w:rsid w:val="00A91130"/>
    <w:rsid w:val="00A9136F"/>
    <w:rsid w:val="00A92B61"/>
    <w:rsid w:val="00AA0585"/>
    <w:rsid w:val="00AA3A01"/>
    <w:rsid w:val="00AA4479"/>
    <w:rsid w:val="00AB0B8B"/>
    <w:rsid w:val="00AB3EB9"/>
    <w:rsid w:val="00AC5750"/>
    <w:rsid w:val="00AC5E9B"/>
    <w:rsid w:val="00AC681C"/>
    <w:rsid w:val="00AD44F5"/>
    <w:rsid w:val="00AD5339"/>
    <w:rsid w:val="00AE7377"/>
    <w:rsid w:val="00AF5438"/>
    <w:rsid w:val="00B01813"/>
    <w:rsid w:val="00B12E0D"/>
    <w:rsid w:val="00B13E2B"/>
    <w:rsid w:val="00B35312"/>
    <w:rsid w:val="00B414A7"/>
    <w:rsid w:val="00B44BE0"/>
    <w:rsid w:val="00B468BC"/>
    <w:rsid w:val="00B6695E"/>
    <w:rsid w:val="00B70A7A"/>
    <w:rsid w:val="00B72A7B"/>
    <w:rsid w:val="00B759E0"/>
    <w:rsid w:val="00B75B09"/>
    <w:rsid w:val="00B80952"/>
    <w:rsid w:val="00B80A65"/>
    <w:rsid w:val="00B810FC"/>
    <w:rsid w:val="00B87174"/>
    <w:rsid w:val="00B951A6"/>
    <w:rsid w:val="00B95774"/>
    <w:rsid w:val="00BA2E19"/>
    <w:rsid w:val="00BB02E9"/>
    <w:rsid w:val="00BC2EF7"/>
    <w:rsid w:val="00BC39AC"/>
    <w:rsid w:val="00BC4CFE"/>
    <w:rsid w:val="00BD3D3D"/>
    <w:rsid w:val="00BE4760"/>
    <w:rsid w:val="00BF6D13"/>
    <w:rsid w:val="00C07F1B"/>
    <w:rsid w:val="00C22CE5"/>
    <w:rsid w:val="00C35C4A"/>
    <w:rsid w:val="00C43555"/>
    <w:rsid w:val="00C4449A"/>
    <w:rsid w:val="00C532DB"/>
    <w:rsid w:val="00C619E7"/>
    <w:rsid w:val="00C62AC4"/>
    <w:rsid w:val="00C64534"/>
    <w:rsid w:val="00C65133"/>
    <w:rsid w:val="00C724B7"/>
    <w:rsid w:val="00C75C30"/>
    <w:rsid w:val="00C85F22"/>
    <w:rsid w:val="00C90181"/>
    <w:rsid w:val="00CA3380"/>
    <w:rsid w:val="00CB1CFD"/>
    <w:rsid w:val="00CB5A49"/>
    <w:rsid w:val="00CC06E4"/>
    <w:rsid w:val="00CD3DBD"/>
    <w:rsid w:val="00CD6816"/>
    <w:rsid w:val="00CE476F"/>
    <w:rsid w:val="00CE508D"/>
    <w:rsid w:val="00CE63D3"/>
    <w:rsid w:val="00CF149D"/>
    <w:rsid w:val="00CF4227"/>
    <w:rsid w:val="00D11022"/>
    <w:rsid w:val="00D126F0"/>
    <w:rsid w:val="00D23F6D"/>
    <w:rsid w:val="00D305E0"/>
    <w:rsid w:val="00D3362D"/>
    <w:rsid w:val="00D33DF5"/>
    <w:rsid w:val="00D35E8E"/>
    <w:rsid w:val="00D45815"/>
    <w:rsid w:val="00D50AD1"/>
    <w:rsid w:val="00D56937"/>
    <w:rsid w:val="00D61A3E"/>
    <w:rsid w:val="00D64F48"/>
    <w:rsid w:val="00D66449"/>
    <w:rsid w:val="00D769CB"/>
    <w:rsid w:val="00D82134"/>
    <w:rsid w:val="00DB48DC"/>
    <w:rsid w:val="00DB697F"/>
    <w:rsid w:val="00DC0547"/>
    <w:rsid w:val="00DC265C"/>
    <w:rsid w:val="00DC2CAE"/>
    <w:rsid w:val="00DD0051"/>
    <w:rsid w:val="00DD54ED"/>
    <w:rsid w:val="00DD6D61"/>
    <w:rsid w:val="00DE7048"/>
    <w:rsid w:val="00E0092A"/>
    <w:rsid w:val="00E0119C"/>
    <w:rsid w:val="00E03833"/>
    <w:rsid w:val="00E22584"/>
    <w:rsid w:val="00E24526"/>
    <w:rsid w:val="00E259BD"/>
    <w:rsid w:val="00E3203A"/>
    <w:rsid w:val="00E351A8"/>
    <w:rsid w:val="00E4756E"/>
    <w:rsid w:val="00E55D4D"/>
    <w:rsid w:val="00E609E5"/>
    <w:rsid w:val="00E6348F"/>
    <w:rsid w:val="00E67FF1"/>
    <w:rsid w:val="00E736E9"/>
    <w:rsid w:val="00E97C81"/>
    <w:rsid w:val="00EA00CA"/>
    <w:rsid w:val="00EA0197"/>
    <w:rsid w:val="00EA63BF"/>
    <w:rsid w:val="00EC4E01"/>
    <w:rsid w:val="00ED0A8A"/>
    <w:rsid w:val="00ED2D4D"/>
    <w:rsid w:val="00ED375E"/>
    <w:rsid w:val="00ED7ADC"/>
    <w:rsid w:val="00EE0013"/>
    <w:rsid w:val="00EE1CB2"/>
    <w:rsid w:val="00EE2C17"/>
    <w:rsid w:val="00EF7EA8"/>
    <w:rsid w:val="00F04619"/>
    <w:rsid w:val="00F04AF7"/>
    <w:rsid w:val="00F2232D"/>
    <w:rsid w:val="00F2271F"/>
    <w:rsid w:val="00F30603"/>
    <w:rsid w:val="00F37141"/>
    <w:rsid w:val="00F402A5"/>
    <w:rsid w:val="00F467AE"/>
    <w:rsid w:val="00F46BE9"/>
    <w:rsid w:val="00F84E99"/>
    <w:rsid w:val="00F865CB"/>
    <w:rsid w:val="00F86A06"/>
    <w:rsid w:val="00F9248C"/>
    <w:rsid w:val="00FA7597"/>
    <w:rsid w:val="00FB0C99"/>
    <w:rsid w:val="00FB4F52"/>
    <w:rsid w:val="00FB5A60"/>
    <w:rsid w:val="00FC0089"/>
    <w:rsid w:val="00FC24EA"/>
    <w:rsid w:val="00FC36D2"/>
    <w:rsid w:val="00FC3A3E"/>
    <w:rsid w:val="00FD732E"/>
    <w:rsid w:val="00FE7596"/>
    <w:rsid w:val="00FF0890"/>
    <w:rsid w:val="00FF4170"/>
    <w:rsid w:val="00FF61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
    <w:uiPriority w:val="99"/>
    <w:qFormat/>
    <w:locked/>
    <w:rsid w:val="007B0031"/>
    <w:pPr>
      <w:keepNext/>
      <w:spacing w:before="0"/>
      <w:outlineLvl w:val="0"/>
    </w:pPr>
    <w:rPr>
      <w:rFonts w:ascii=".VnTimeH" w:hAnsi=".VnTimeH"/>
      <w:b/>
      <w:sz w:val="24"/>
      <w:szCs w:val="20"/>
      <w:lang w:val="en-GB" w:eastAsia="en-GB"/>
    </w:rPr>
  </w:style>
  <w:style w:type="paragraph" w:styleId="Heading3">
    <w:name w:val="heading 3"/>
    <w:basedOn w:val="Normal"/>
    <w:next w:val="Normal"/>
    <w:link w:val="Heading3Char"/>
    <w:uiPriority w:val="99"/>
    <w:qFormat/>
    <w:locked/>
    <w:rsid w:val="00520D1E"/>
    <w:pPr>
      <w:keepNext/>
      <w:spacing w:before="0"/>
      <w:jc w:val="both"/>
      <w:outlineLvl w:val="2"/>
    </w:pPr>
    <w:rPr>
      <w:rFonts w:ascii=".VnTimeH" w:hAnsi=".VnTimeH"/>
      <w:szCs w:val="20"/>
    </w:rPr>
  </w:style>
  <w:style w:type="paragraph" w:styleId="Heading5">
    <w:name w:val="heading 5"/>
    <w:basedOn w:val="Normal"/>
    <w:next w:val="Normal"/>
    <w:link w:val="Heading5Char"/>
    <w:uiPriority w:val="99"/>
    <w:qFormat/>
    <w:locked/>
    <w:rsid w:val="00520D1E"/>
    <w:pPr>
      <w:keepNext/>
      <w:spacing w:before="0"/>
      <w:ind w:firstLine="720"/>
      <w:outlineLvl w:val="4"/>
    </w:pPr>
    <w:rPr>
      <w:b/>
      <w:szCs w:val="24"/>
      <w:lang w:val="nl-NL"/>
    </w:rPr>
  </w:style>
  <w:style w:type="paragraph" w:styleId="Heading6">
    <w:name w:val="heading 6"/>
    <w:basedOn w:val="Normal"/>
    <w:next w:val="Normal"/>
    <w:link w:val="Heading6Char"/>
    <w:uiPriority w:val="99"/>
    <w:qFormat/>
    <w:locked/>
    <w:rsid w:val="00520D1E"/>
    <w:pPr>
      <w:spacing w:before="240" w:after="60"/>
      <w:jc w:val="both"/>
      <w:outlineLvl w:val="5"/>
    </w:pPr>
    <w:rPr>
      <w:b/>
      <w:bCs/>
      <w:sz w:val="22"/>
    </w:rPr>
  </w:style>
  <w:style w:type="paragraph" w:styleId="Heading7">
    <w:name w:val="heading 7"/>
    <w:basedOn w:val="Normal"/>
    <w:next w:val="Normal"/>
    <w:link w:val="Heading7Char"/>
    <w:uiPriority w:val="99"/>
    <w:qFormat/>
    <w:locked/>
    <w:rsid w:val="00520D1E"/>
    <w:pPr>
      <w:keepNext/>
      <w:spacing w:beforeLines="40" w:afterLines="40"/>
      <w:jc w:val="both"/>
      <w:outlineLvl w:val="6"/>
    </w:pPr>
    <w:rPr>
      <w:b/>
      <w:sz w:val="26"/>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031"/>
    <w:rPr>
      <w:rFonts w:ascii=".VnTimeH" w:hAnsi=".VnTimeH" w:cs="Times New Roman"/>
      <w:b/>
      <w:sz w:val="24"/>
      <w:lang w:bidi="ar-SA"/>
    </w:rPr>
  </w:style>
  <w:style w:type="character" w:customStyle="1" w:styleId="Heading3Char">
    <w:name w:val="Heading 3 Char"/>
    <w:basedOn w:val="DefaultParagraphFont"/>
    <w:link w:val="Heading3"/>
    <w:uiPriority w:val="99"/>
    <w:semiHidden/>
    <w:locked/>
    <w:rsid w:val="00505348"/>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5053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5053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505348"/>
    <w:rPr>
      <w:rFonts w:ascii="Calibri" w:hAnsi="Calibri" w:cs="Times New Roman"/>
      <w:sz w:val="24"/>
      <w:szCs w:val="24"/>
      <w:lang w:val="en-US" w:eastAsia="en-US"/>
    </w:rPr>
  </w:style>
  <w:style w:type="table" w:styleId="TableGrid">
    <w:name w:val="Table Grid"/>
    <w:basedOn w:val="TableNormal"/>
    <w:uiPriority w:val="99"/>
    <w:rsid w:val="00E47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paragraph" w:styleId="Caption">
    <w:name w:val="caption"/>
    <w:basedOn w:val="Normal"/>
    <w:next w:val="Normal"/>
    <w:uiPriority w:val="99"/>
    <w:qFormat/>
    <w:locked/>
    <w:rsid w:val="00520D1E"/>
    <w:pPr>
      <w:spacing w:before="0"/>
      <w:jc w:val="center"/>
    </w:pPr>
    <w:rPr>
      <w:b/>
      <w:sz w:val="30"/>
      <w:szCs w:val="24"/>
    </w:rPr>
  </w:style>
  <w:style w:type="character" w:customStyle="1" w:styleId="CharChar">
    <w:name w:val="Char Char"/>
    <w:uiPriority w:val="99"/>
    <w:rsid w:val="00520D1E"/>
    <w:rPr>
      <w:sz w:val="24"/>
    </w:rPr>
  </w:style>
  <w:style w:type="paragraph" w:styleId="BodyText0">
    <w:name w:val="Body Text"/>
    <w:basedOn w:val="Normal"/>
    <w:link w:val="BodyTextChar"/>
    <w:uiPriority w:val="99"/>
    <w:rsid w:val="00520D1E"/>
    <w:pPr>
      <w:spacing w:after="120"/>
    </w:pPr>
  </w:style>
  <w:style w:type="character" w:customStyle="1" w:styleId="BodyTextChar">
    <w:name w:val="Body Text Char"/>
    <w:basedOn w:val="DefaultParagraphFont"/>
    <w:link w:val="BodyText0"/>
    <w:uiPriority w:val="99"/>
    <w:semiHidden/>
    <w:locked/>
    <w:rsid w:val="00505348"/>
    <w:rPr>
      <w:rFonts w:cs="Times New Roman"/>
      <w:sz w:val="28"/>
      <w:lang w:val="en-US" w:eastAsia="en-US"/>
    </w:rPr>
  </w:style>
  <w:style w:type="paragraph" w:styleId="Title">
    <w:name w:val="Title"/>
    <w:basedOn w:val="Normal"/>
    <w:link w:val="TitleChar"/>
    <w:uiPriority w:val="99"/>
    <w:qFormat/>
    <w:locked/>
    <w:rsid w:val="00520D1E"/>
    <w:pPr>
      <w:spacing w:before="0"/>
      <w:jc w:val="both"/>
    </w:pPr>
    <w:rPr>
      <w:b/>
      <w:bCs/>
      <w:color w:val="000000"/>
      <w:sz w:val="32"/>
      <w:szCs w:val="32"/>
    </w:rPr>
  </w:style>
  <w:style w:type="character" w:customStyle="1" w:styleId="TitleChar">
    <w:name w:val="Title Char"/>
    <w:basedOn w:val="DefaultParagraphFont"/>
    <w:link w:val="Title"/>
    <w:uiPriority w:val="99"/>
    <w:locked/>
    <w:rsid w:val="00505348"/>
    <w:rPr>
      <w:rFonts w:ascii="Cambria" w:hAnsi="Cambria" w:cs="Times New Roman"/>
      <w:b/>
      <w:bCs/>
      <w:kern w:val="28"/>
      <w:sz w:val="32"/>
      <w:szCs w:val="32"/>
      <w:lang w:val="en-US" w:eastAsia="en-US"/>
    </w:rPr>
  </w:style>
  <w:style w:type="paragraph" w:customStyle="1" w:styleId="rut">
    <w:name w:val="rut"/>
    <w:basedOn w:val="Normal"/>
    <w:uiPriority w:val="99"/>
    <w:rsid w:val="00520D1E"/>
    <w:pPr>
      <w:spacing w:before="0"/>
    </w:pPr>
    <w:rPr>
      <w:b/>
      <w:bCs/>
      <w:sz w:val="16"/>
      <w:szCs w:val="20"/>
    </w:rPr>
  </w:style>
  <w:style w:type="paragraph" w:styleId="BodyText20">
    <w:name w:val="Body Text 2"/>
    <w:basedOn w:val="Normal"/>
    <w:link w:val="BodyText2Char"/>
    <w:uiPriority w:val="99"/>
    <w:rsid w:val="00520D1E"/>
    <w:pPr>
      <w:spacing w:before="0" w:after="120" w:line="480" w:lineRule="auto"/>
      <w:jc w:val="both"/>
    </w:pPr>
    <w:rPr>
      <w:szCs w:val="24"/>
    </w:rPr>
  </w:style>
  <w:style w:type="character" w:customStyle="1" w:styleId="BodyText2Char">
    <w:name w:val="Body Text 2 Char"/>
    <w:basedOn w:val="DefaultParagraphFont"/>
    <w:link w:val="BodyText20"/>
    <w:uiPriority w:val="99"/>
    <w:semiHidden/>
    <w:locked/>
    <w:rsid w:val="00505348"/>
    <w:rPr>
      <w:rFonts w:cs="Times New Roman"/>
      <w:sz w:val="28"/>
      <w:lang w:val="en-US" w:eastAsia="en-US"/>
    </w:rPr>
  </w:style>
  <w:style w:type="paragraph" w:styleId="BodyTextIndent3">
    <w:name w:val="Body Text Indent 3"/>
    <w:basedOn w:val="Normal"/>
    <w:link w:val="BodyTextIndent3Char"/>
    <w:uiPriority w:val="99"/>
    <w:rsid w:val="00520D1E"/>
    <w:pPr>
      <w:tabs>
        <w:tab w:val="left" w:pos="284"/>
      </w:tabs>
      <w:spacing w:beforeLines="40" w:afterLines="40" w:line="20" w:lineRule="atLeast"/>
      <w:ind w:firstLine="720"/>
      <w:jc w:val="both"/>
    </w:pPr>
    <w:rPr>
      <w:szCs w:val="24"/>
      <w:lang w:val="nl-NL"/>
    </w:rPr>
  </w:style>
  <w:style w:type="character" w:customStyle="1" w:styleId="BodyTextIndent3Char">
    <w:name w:val="Body Text Indent 3 Char"/>
    <w:basedOn w:val="DefaultParagraphFont"/>
    <w:link w:val="BodyTextIndent3"/>
    <w:uiPriority w:val="99"/>
    <w:semiHidden/>
    <w:locked/>
    <w:rsid w:val="00505348"/>
    <w:rPr>
      <w:rFonts w:cs="Times New Roman"/>
      <w:sz w:val="16"/>
      <w:szCs w:val="16"/>
      <w:lang w:val="en-US" w:eastAsia="en-US"/>
    </w:rPr>
  </w:style>
  <w:style w:type="character" w:styleId="PageNumber">
    <w:name w:val="page number"/>
    <w:basedOn w:val="DefaultParagraphFont"/>
    <w:uiPriority w:val="99"/>
    <w:rsid w:val="00520D1E"/>
    <w:rPr>
      <w:rFonts w:cs="Times New Roman"/>
    </w:rPr>
  </w:style>
  <w:style w:type="paragraph" w:styleId="FootnoteText">
    <w:name w:val="footnote text"/>
    <w:basedOn w:val="Normal"/>
    <w:link w:val="FootnoteTextChar"/>
    <w:uiPriority w:val="99"/>
    <w:semiHidden/>
    <w:rsid w:val="00520D1E"/>
    <w:pPr>
      <w:spacing w:before="0"/>
    </w:pPr>
    <w:rPr>
      <w:sz w:val="20"/>
      <w:szCs w:val="20"/>
    </w:rPr>
  </w:style>
  <w:style w:type="character" w:customStyle="1" w:styleId="FootnoteTextChar">
    <w:name w:val="Footnote Text Char"/>
    <w:basedOn w:val="DefaultParagraphFont"/>
    <w:link w:val="FootnoteText"/>
    <w:uiPriority w:val="99"/>
    <w:semiHidden/>
    <w:locked/>
    <w:rsid w:val="00505348"/>
    <w:rPr>
      <w:rFonts w:cs="Times New Roman"/>
      <w:sz w:val="20"/>
      <w:szCs w:val="20"/>
      <w:lang w:val="en-US" w:eastAsia="en-US"/>
    </w:rPr>
  </w:style>
  <w:style w:type="character" w:styleId="FootnoteReference">
    <w:name w:val="footnote reference"/>
    <w:basedOn w:val="DefaultParagraphFont"/>
    <w:uiPriority w:val="99"/>
    <w:semiHidden/>
    <w:rsid w:val="00520D1E"/>
    <w:rPr>
      <w:rFonts w:cs="Times New Roman"/>
      <w:vertAlign w:val="superscript"/>
    </w:rPr>
  </w:style>
  <w:style w:type="paragraph" w:customStyle="1" w:styleId="Bodytext10">
    <w:name w:val="Body text1"/>
    <w:basedOn w:val="Normal"/>
    <w:uiPriority w:val="99"/>
    <w:rsid w:val="00520D1E"/>
    <w:pPr>
      <w:widowControl w:val="0"/>
      <w:shd w:val="clear" w:color="auto" w:fill="FFFFFF"/>
      <w:spacing w:before="0" w:line="240" w:lineRule="atLeast"/>
      <w:jc w:val="right"/>
    </w:pPr>
    <w:rPr>
      <w:sz w:val="25"/>
      <w:szCs w:val="25"/>
      <w:lang w:val="en-GB" w:eastAsia="en-GB"/>
    </w:rPr>
  </w:style>
  <w:style w:type="character" w:customStyle="1" w:styleId="BodytextNotItalic">
    <w:name w:val="Body text + Not Italic"/>
    <w:aliases w:val="Spacing 0 pt13"/>
    <w:uiPriority w:val="99"/>
    <w:rsid w:val="00520D1E"/>
    <w:rPr>
      <w:rFonts w:ascii="Times New Roman" w:hAnsi="Times New Roman"/>
      <w:sz w:val="25"/>
      <w:u w:val="none"/>
    </w:rPr>
  </w:style>
  <w:style w:type="character" w:customStyle="1" w:styleId="Bodytext125pt">
    <w:name w:val="Body text + 12.5 pt"/>
    <w:uiPriority w:val="99"/>
    <w:rsid w:val="00520D1E"/>
    <w:rPr>
      <w:rFonts w:ascii="Times New Roman" w:hAnsi="Times New Roman"/>
      <w:sz w:val="25"/>
      <w:u w:val="none"/>
    </w:rPr>
  </w:style>
  <w:style w:type="paragraph" w:customStyle="1" w:styleId="CharCharCharCharCharCharCharCharCharChar">
    <w:name w:val="Char Char Char Char Char Char Char Char Char Char"/>
    <w:basedOn w:val="Normal"/>
    <w:uiPriority w:val="99"/>
    <w:rsid w:val="00520D1E"/>
    <w:pPr>
      <w:spacing w:before="0" w:after="160" w:line="240" w:lineRule="exact"/>
    </w:pPr>
    <w:rPr>
      <w:rFonts w:ascii="Verdana" w:hAnsi="Verdana"/>
      <w:sz w:val="20"/>
      <w:szCs w:val="20"/>
    </w:rPr>
  </w:style>
  <w:style w:type="paragraph" w:styleId="NormalWeb">
    <w:name w:val="Normal (Web)"/>
    <w:basedOn w:val="Normal"/>
    <w:uiPriority w:val="99"/>
    <w:rsid w:val="00520D1E"/>
    <w:pPr>
      <w:spacing w:before="100" w:beforeAutospacing="1" w:after="100" w:afterAutospacing="1"/>
    </w:pPr>
    <w:rPr>
      <w:sz w:val="24"/>
      <w:szCs w:val="24"/>
    </w:rPr>
  </w:style>
  <w:style w:type="character" w:styleId="Hyperlink">
    <w:name w:val="Hyperlink"/>
    <w:basedOn w:val="DefaultParagraphFont"/>
    <w:uiPriority w:val="99"/>
    <w:rsid w:val="006834E5"/>
    <w:rPr>
      <w:rFonts w:cs="Times New Roman"/>
      <w:color w:val="0066CC"/>
      <w:u w:val="single"/>
    </w:rPr>
  </w:style>
  <w:style w:type="character" w:styleId="FollowedHyperlink">
    <w:name w:val="FollowedHyperlink"/>
    <w:basedOn w:val="DefaultParagraphFont"/>
    <w:uiPriority w:val="99"/>
    <w:rsid w:val="006834E5"/>
    <w:rPr>
      <w:rFonts w:cs="Times New Roman"/>
      <w:color w:val="993366"/>
      <w:u w:val="single"/>
    </w:rPr>
  </w:style>
  <w:style w:type="paragraph" w:customStyle="1" w:styleId="xl1218">
    <w:name w:val="xl1218"/>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19">
    <w:name w:val="xl1219"/>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220">
    <w:name w:val="xl1220"/>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lang w:val="en-GB" w:eastAsia="en-GB"/>
    </w:rPr>
  </w:style>
  <w:style w:type="paragraph" w:customStyle="1" w:styleId="xl1221">
    <w:name w:val="xl1221"/>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lang w:val="en-GB" w:eastAsia="en-GB"/>
    </w:rPr>
  </w:style>
  <w:style w:type="paragraph" w:customStyle="1" w:styleId="xl1222">
    <w:name w:val="xl1222"/>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eastAsia="en-GB"/>
    </w:rPr>
  </w:style>
  <w:style w:type="paragraph" w:customStyle="1" w:styleId="xl1223">
    <w:name w:val="xl1223"/>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24">
    <w:name w:val="xl1224"/>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en-GB" w:eastAsia="en-GB"/>
    </w:rPr>
  </w:style>
  <w:style w:type="paragraph" w:customStyle="1" w:styleId="xl1225">
    <w:name w:val="xl1225"/>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226">
    <w:name w:val="xl1226"/>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27">
    <w:name w:val="xl1227"/>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n-GB" w:eastAsia="en-GB"/>
    </w:rPr>
  </w:style>
  <w:style w:type="paragraph" w:customStyle="1" w:styleId="xl1228">
    <w:name w:val="xl1228"/>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GB" w:eastAsia="en-GB"/>
    </w:rPr>
  </w:style>
  <w:style w:type="paragraph" w:customStyle="1" w:styleId="xl1229">
    <w:name w:val="xl1229"/>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30">
    <w:name w:val="xl1230"/>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GB" w:eastAsia="en-GB"/>
    </w:rPr>
  </w:style>
  <w:style w:type="paragraph" w:customStyle="1" w:styleId="xl1231">
    <w:name w:val="xl1231"/>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GB" w:eastAsia="en-GB"/>
    </w:rPr>
  </w:style>
  <w:style w:type="paragraph" w:customStyle="1" w:styleId="xl1232">
    <w:name w:val="xl1232"/>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33">
    <w:name w:val="xl1233"/>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34">
    <w:name w:val="xl1234"/>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235">
    <w:name w:val="xl1235"/>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36">
    <w:name w:val="xl1236"/>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37">
    <w:name w:val="xl1237"/>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38">
    <w:name w:val="xl1238"/>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39">
    <w:name w:val="xl1239"/>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40">
    <w:name w:val="xl1240"/>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41">
    <w:name w:val="xl1241"/>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42">
    <w:name w:val="xl1242"/>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n-GB" w:eastAsia="en-GB"/>
    </w:rPr>
  </w:style>
  <w:style w:type="paragraph" w:customStyle="1" w:styleId="xl1243">
    <w:name w:val="xl1243"/>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GB" w:eastAsia="en-GB"/>
    </w:rPr>
  </w:style>
  <w:style w:type="paragraph" w:customStyle="1" w:styleId="xl1244">
    <w:name w:val="xl1244"/>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45">
    <w:name w:val="xl1245"/>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46">
    <w:name w:val="xl1246"/>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47">
    <w:name w:val="xl1247"/>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48">
    <w:name w:val="xl1248"/>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49">
    <w:name w:val="xl1249"/>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n-GB" w:eastAsia="en-GB"/>
    </w:rPr>
  </w:style>
  <w:style w:type="paragraph" w:customStyle="1" w:styleId="xl1250">
    <w:name w:val="xl1250"/>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n-GB" w:eastAsia="en-GB"/>
    </w:rPr>
  </w:style>
  <w:style w:type="paragraph" w:customStyle="1" w:styleId="xl1251">
    <w:name w:val="xl1251"/>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GB" w:eastAsia="en-GB"/>
    </w:rPr>
  </w:style>
  <w:style w:type="paragraph" w:customStyle="1" w:styleId="xl1252">
    <w:name w:val="xl1252"/>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53">
    <w:name w:val="xl1253"/>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54">
    <w:name w:val="xl1254"/>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55">
    <w:name w:val="xl1255"/>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56">
    <w:name w:val="xl1256"/>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57">
    <w:name w:val="xl1257"/>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1258">
    <w:name w:val="xl1258"/>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eastAsia="en-GB"/>
    </w:rPr>
  </w:style>
  <w:style w:type="paragraph" w:customStyle="1" w:styleId="xl1259">
    <w:name w:val="xl1259"/>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260">
    <w:name w:val="xl1260"/>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61">
    <w:name w:val="xl1261"/>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62">
    <w:name w:val="xl1262"/>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63">
    <w:name w:val="xl1263"/>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64">
    <w:name w:val="xl1264"/>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n-GB" w:eastAsia="en-GB"/>
    </w:rPr>
  </w:style>
  <w:style w:type="paragraph" w:customStyle="1" w:styleId="xl1265">
    <w:name w:val="xl1265"/>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66">
    <w:name w:val="xl1266"/>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1267">
    <w:name w:val="xl1267"/>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eastAsia="en-GB"/>
    </w:rPr>
  </w:style>
  <w:style w:type="paragraph" w:customStyle="1" w:styleId="xl1268">
    <w:name w:val="xl1268"/>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1269">
    <w:name w:val="xl1269"/>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70">
    <w:name w:val="xl1270"/>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eastAsia="en-GB"/>
    </w:rPr>
  </w:style>
  <w:style w:type="paragraph" w:customStyle="1" w:styleId="xl1271">
    <w:name w:val="xl1271"/>
    <w:basedOn w:val="Normal"/>
    <w:uiPriority w:val="99"/>
    <w:rsid w:val="006834E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72">
    <w:name w:val="xl1272"/>
    <w:basedOn w:val="Normal"/>
    <w:uiPriority w:val="99"/>
    <w:rsid w:val="006834E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73">
    <w:name w:val="xl1273"/>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74">
    <w:name w:val="xl1274"/>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1275">
    <w:name w:val="xl1275"/>
    <w:basedOn w:val="Normal"/>
    <w:uiPriority w:val="99"/>
    <w:rsid w:val="00683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52221141">
      <w:marLeft w:val="0"/>
      <w:marRight w:val="0"/>
      <w:marTop w:val="0"/>
      <w:marBottom w:val="0"/>
      <w:divBdr>
        <w:top w:val="none" w:sz="0" w:space="0" w:color="auto"/>
        <w:left w:val="none" w:sz="0" w:space="0" w:color="auto"/>
        <w:bottom w:val="none" w:sz="0" w:space="0" w:color="auto"/>
        <w:right w:val="none" w:sz="0" w:space="0" w:color="auto"/>
      </w:divBdr>
    </w:div>
    <w:div w:id="352221142">
      <w:marLeft w:val="0"/>
      <w:marRight w:val="0"/>
      <w:marTop w:val="0"/>
      <w:marBottom w:val="0"/>
      <w:divBdr>
        <w:top w:val="none" w:sz="0" w:space="0" w:color="auto"/>
        <w:left w:val="none" w:sz="0" w:space="0" w:color="auto"/>
        <w:bottom w:val="none" w:sz="0" w:space="0" w:color="auto"/>
        <w:right w:val="none" w:sz="0" w:space="0" w:color="auto"/>
      </w:divBdr>
    </w:div>
    <w:div w:id="352221143">
      <w:marLeft w:val="0"/>
      <w:marRight w:val="0"/>
      <w:marTop w:val="0"/>
      <w:marBottom w:val="0"/>
      <w:divBdr>
        <w:top w:val="none" w:sz="0" w:space="0" w:color="auto"/>
        <w:left w:val="none" w:sz="0" w:space="0" w:color="auto"/>
        <w:bottom w:val="none" w:sz="0" w:space="0" w:color="auto"/>
        <w:right w:val="none" w:sz="0" w:space="0" w:color="auto"/>
      </w:divBdr>
    </w:div>
    <w:div w:id="352221144">
      <w:marLeft w:val="0"/>
      <w:marRight w:val="0"/>
      <w:marTop w:val="0"/>
      <w:marBottom w:val="0"/>
      <w:divBdr>
        <w:top w:val="none" w:sz="0" w:space="0" w:color="auto"/>
        <w:left w:val="none" w:sz="0" w:space="0" w:color="auto"/>
        <w:bottom w:val="none" w:sz="0" w:space="0" w:color="auto"/>
        <w:right w:val="none" w:sz="0" w:space="0" w:color="auto"/>
      </w:divBdr>
    </w:div>
    <w:div w:id="352221145">
      <w:marLeft w:val="0"/>
      <w:marRight w:val="0"/>
      <w:marTop w:val="0"/>
      <w:marBottom w:val="0"/>
      <w:divBdr>
        <w:top w:val="none" w:sz="0" w:space="0" w:color="auto"/>
        <w:left w:val="none" w:sz="0" w:space="0" w:color="auto"/>
        <w:bottom w:val="none" w:sz="0" w:space="0" w:color="auto"/>
        <w:right w:val="none" w:sz="0" w:space="0" w:color="auto"/>
      </w:divBdr>
    </w:div>
    <w:div w:id="352221146">
      <w:marLeft w:val="0"/>
      <w:marRight w:val="0"/>
      <w:marTop w:val="0"/>
      <w:marBottom w:val="0"/>
      <w:divBdr>
        <w:top w:val="none" w:sz="0" w:space="0" w:color="auto"/>
        <w:left w:val="none" w:sz="0" w:space="0" w:color="auto"/>
        <w:bottom w:val="none" w:sz="0" w:space="0" w:color="auto"/>
        <w:right w:val="none" w:sz="0" w:space="0" w:color="auto"/>
      </w:divBdr>
    </w:div>
    <w:div w:id="352221147">
      <w:marLeft w:val="0"/>
      <w:marRight w:val="0"/>
      <w:marTop w:val="0"/>
      <w:marBottom w:val="0"/>
      <w:divBdr>
        <w:top w:val="none" w:sz="0" w:space="0" w:color="auto"/>
        <w:left w:val="none" w:sz="0" w:space="0" w:color="auto"/>
        <w:bottom w:val="none" w:sz="0" w:space="0" w:color="auto"/>
        <w:right w:val="none" w:sz="0" w:space="0" w:color="auto"/>
      </w:divBdr>
    </w:div>
    <w:div w:id="352221148">
      <w:marLeft w:val="0"/>
      <w:marRight w:val="0"/>
      <w:marTop w:val="0"/>
      <w:marBottom w:val="0"/>
      <w:divBdr>
        <w:top w:val="none" w:sz="0" w:space="0" w:color="auto"/>
        <w:left w:val="none" w:sz="0" w:space="0" w:color="auto"/>
        <w:bottom w:val="none" w:sz="0" w:space="0" w:color="auto"/>
        <w:right w:val="none" w:sz="0" w:space="0" w:color="auto"/>
      </w:divBdr>
    </w:div>
    <w:div w:id="352221149">
      <w:marLeft w:val="0"/>
      <w:marRight w:val="0"/>
      <w:marTop w:val="0"/>
      <w:marBottom w:val="0"/>
      <w:divBdr>
        <w:top w:val="none" w:sz="0" w:space="0" w:color="auto"/>
        <w:left w:val="none" w:sz="0" w:space="0" w:color="auto"/>
        <w:bottom w:val="none" w:sz="0" w:space="0" w:color="auto"/>
        <w:right w:val="none" w:sz="0" w:space="0" w:color="auto"/>
      </w:divBdr>
    </w:div>
    <w:div w:id="352221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19</Pages>
  <Words>3077</Words>
  <Characters>17542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Win 8.1 VS 10 Update</dc:creator>
  <cp:keywords/>
  <dc:description/>
  <cp:lastModifiedBy>Danh Hoang</cp:lastModifiedBy>
  <cp:revision>18</cp:revision>
  <cp:lastPrinted>2021-10-29T01:24:00Z</cp:lastPrinted>
  <dcterms:created xsi:type="dcterms:W3CDTF">2021-12-17T09:22:00Z</dcterms:created>
  <dcterms:modified xsi:type="dcterms:W3CDTF">2021-12-19T08:28:00Z</dcterms:modified>
</cp:coreProperties>
</file>